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CCB" w:rsidRDefault="00C11D83" w:rsidP="00B52CCB">
      <w:pPr>
        <w:spacing w:after="0" w:line="240" w:lineRule="auto"/>
        <w:contextualSpacing/>
        <w:rPr>
          <w:rFonts w:cs="Times New Roman"/>
          <w:b/>
          <w:szCs w:val="28"/>
        </w:rPr>
      </w:pPr>
      <w:r w:rsidRPr="00866EBC">
        <w:rPr>
          <w:rFonts w:cs="Times New Roman"/>
          <w:b/>
          <w:szCs w:val="28"/>
        </w:rPr>
        <w:t xml:space="preserve">DỰ THẢO </w:t>
      </w:r>
    </w:p>
    <w:p w:rsidR="0032616B" w:rsidRPr="00866EBC" w:rsidRDefault="0032616B" w:rsidP="002F7A2B">
      <w:pPr>
        <w:spacing w:after="0" w:line="240" w:lineRule="auto"/>
        <w:contextualSpacing/>
        <w:jc w:val="center"/>
        <w:rPr>
          <w:rFonts w:cs="Times New Roman"/>
          <w:b/>
          <w:szCs w:val="28"/>
        </w:rPr>
      </w:pPr>
      <w:r w:rsidRPr="00866EBC">
        <w:rPr>
          <w:rFonts w:cs="Times New Roman"/>
          <w:b/>
          <w:szCs w:val="28"/>
        </w:rPr>
        <w:t>ĐỀ CƯƠNG</w:t>
      </w:r>
    </w:p>
    <w:p w:rsidR="0032616B" w:rsidRPr="00866EBC" w:rsidRDefault="0032616B" w:rsidP="002F7A2B">
      <w:pPr>
        <w:spacing w:after="0" w:line="240" w:lineRule="auto"/>
        <w:contextualSpacing/>
        <w:jc w:val="center"/>
        <w:rPr>
          <w:rFonts w:cs="Times New Roman"/>
          <w:b/>
          <w:szCs w:val="28"/>
        </w:rPr>
      </w:pPr>
      <w:r w:rsidRPr="00866EBC">
        <w:rPr>
          <w:rFonts w:cs="Times New Roman"/>
          <w:b/>
          <w:szCs w:val="28"/>
        </w:rPr>
        <w:t>ĐỀ ÁN XÂY DỰNG TỈNH HÀ TĨNH ĐẠT CHUẨN NÔNG THÔN MỚI GIAI ĐOẠN 2021-2025</w:t>
      </w:r>
    </w:p>
    <w:p w:rsidR="00A0413E" w:rsidRPr="00866EBC" w:rsidRDefault="00A0413E" w:rsidP="002F7A2B">
      <w:pPr>
        <w:spacing w:after="0" w:line="240" w:lineRule="auto"/>
        <w:contextualSpacing/>
        <w:jc w:val="center"/>
        <w:rPr>
          <w:rFonts w:cs="Times New Roman"/>
          <w:b/>
          <w:szCs w:val="28"/>
        </w:rPr>
      </w:pPr>
    </w:p>
    <w:p w:rsidR="0032616B" w:rsidRPr="00866EBC" w:rsidRDefault="0032616B" w:rsidP="002F7A2B">
      <w:pPr>
        <w:spacing w:after="0" w:line="240" w:lineRule="auto"/>
        <w:contextualSpacing/>
        <w:jc w:val="center"/>
        <w:rPr>
          <w:rFonts w:cs="Times New Roman"/>
          <w:b/>
          <w:szCs w:val="28"/>
        </w:rPr>
      </w:pPr>
      <w:r w:rsidRPr="00866EBC">
        <w:rPr>
          <w:rFonts w:cs="Times New Roman"/>
          <w:b/>
          <w:szCs w:val="28"/>
        </w:rPr>
        <w:t>PHẦN MỞ ĐẦU:</w:t>
      </w:r>
    </w:p>
    <w:p w:rsidR="0032616B" w:rsidRPr="00866EBC" w:rsidRDefault="0032616B" w:rsidP="002F7A2B">
      <w:pPr>
        <w:spacing w:after="0" w:line="240" w:lineRule="auto"/>
        <w:contextualSpacing/>
        <w:jc w:val="both"/>
        <w:rPr>
          <w:rFonts w:cs="Times New Roman"/>
          <w:b/>
          <w:szCs w:val="28"/>
        </w:rPr>
      </w:pPr>
      <w:r w:rsidRPr="00866EBC">
        <w:rPr>
          <w:rFonts w:cs="Times New Roman"/>
          <w:b/>
          <w:szCs w:val="28"/>
        </w:rPr>
        <w:tab/>
        <w:t>1. Sự cần thiết xây dựng Đề án</w:t>
      </w:r>
      <w:r w:rsidR="00DD7041" w:rsidRPr="00866EBC">
        <w:rPr>
          <w:rFonts w:cs="Times New Roman"/>
          <w:b/>
          <w:szCs w:val="28"/>
        </w:rPr>
        <w:t xml:space="preserve">: </w:t>
      </w:r>
    </w:p>
    <w:p w:rsidR="00FF0BF5" w:rsidRPr="00FF0BF5" w:rsidRDefault="0032616B" w:rsidP="00FF0BF5">
      <w:pPr>
        <w:spacing w:after="0" w:line="240" w:lineRule="auto"/>
        <w:ind w:firstLine="720"/>
        <w:contextualSpacing/>
        <w:jc w:val="both"/>
        <w:rPr>
          <w:rFonts w:cs="Times New Roman"/>
          <w:szCs w:val="28"/>
        </w:rPr>
      </w:pPr>
      <w:bookmarkStart w:id="0" w:name="_Toc13088465"/>
      <w:bookmarkStart w:id="1" w:name="_Toc13085563"/>
      <w:bookmarkStart w:id="2" w:name="_Toc13080624"/>
      <w:r w:rsidRPr="00866EBC">
        <w:rPr>
          <w:rFonts w:cs="Times New Roman"/>
          <w:bCs/>
          <w:spacing w:val="-4"/>
          <w:szCs w:val="28"/>
          <w:lang w:val="it-IT"/>
        </w:rPr>
        <w:t xml:space="preserve">Triển khai thực hiện Chương trình mục tiêu quốc gia xây dựng nông thôn mới, </w:t>
      </w:r>
      <w:r w:rsidRPr="00866EBC">
        <w:rPr>
          <w:rFonts w:cs="Times New Roman"/>
          <w:szCs w:val="28"/>
        </w:rPr>
        <w:t xml:space="preserve">từ một tỉnh có điểm xuất phát thấp, điều kiện còn nhiều khó khăn nhưng </w:t>
      </w:r>
      <w:r w:rsidRPr="00866EBC">
        <w:rPr>
          <w:rFonts w:cs="Times New Roman"/>
          <w:bCs/>
          <w:spacing w:val="-4"/>
          <w:szCs w:val="28"/>
          <w:lang w:val="it-IT"/>
        </w:rPr>
        <w:t>v</w:t>
      </w:r>
      <w:r w:rsidRPr="00866EBC">
        <w:rPr>
          <w:rFonts w:cs="Times New Roman"/>
          <w:szCs w:val="28"/>
        </w:rPr>
        <w:t xml:space="preserve">ới sự nỗ lực, quyết tâm cao của Đảng bộ, nhân dân và hệ thống chính trị tỉnh nhà, sự quan tâm, giúp đỡ hiệu quả của Trung ương, </w:t>
      </w:r>
      <w:r w:rsidRPr="00866EBC">
        <w:rPr>
          <w:rFonts w:cs="Times New Roman"/>
          <w:spacing w:val="-2"/>
          <w:szCs w:val="28"/>
          <w:lang w:val="sq-AL" w:eastAsia="vi-VN"/>
        </w:rPr>
        <w:t xml:space="preserve">với nhiều cách làm sáng tạo, hiệu quả nên Hà Tĩnh đã đạt được nhiều kết quả khá cao, </w:t>
      </w:r>
      <w:r w:rsidRPr="00866EBC">
        <w:rPr>
          <w:rFonts w:cs="Times New Roman"/>
          <w:szCs w:val="28"/>
        </w:rPr>
        <w:t xml:space="preserve">góp phần quan trọng thúc đẩy phát triển kinh tế - xã hội, bảo đảm quốc phòng, an ninh của tỉnh. </w:t>
      </w:r>
      <w:bookmarkEnd w:id="0"/>
      <w:bookmarkEnd w:id="1"/>
      <w:bookmarkEnd w:id="2"/>
      <w:r w:rsidRPr="00866EBC">
        <w:rPr>
          <w:rFonts w:cs="Times New Roman"/>
          <w:szCs w:val="28"/>
        </w:rPr>
        <w:t xml:space="preserve">Đến nay, </w:t>
      </w:r>
      <w:r w:rsidRPr="00866EBC">
        <w:rPr>
          <w:rFonts w:cs="Times New Roman"/>
          <w:szCs w:val="28"/>
          <w:lang w:val="de-DE"/>
        </w:rPr>
        <w:t>có 154 xã đạt chuẩn, chiếm 85% tổng số xã; có 12 xã đạt chuẩn nông thôn mới nâng cao (sau sáp nhập còn 8 xã); huyện Nghi Xuân, Can Lộc đạt chuẩn nông thôn mới</w:t>
      </w:r>
      <w:r w:rsidRPr="00866EBC">
        <w:rPr>
          <w:rFonts w:cs="Times New Roman"/>
          <w:szCs w:val="28"/>
        </w:rPr>
        <w:t>; thị xã Hồng Lĩnh và Thành phố Hà Tĩnh hoàn thành nhiệm vụ xây dựng nông thôn mới; 3 huyện Lộc Hà, Vũ Quang, Đức Thọ có 100% số xã đạt chuẩn nông thôn mới; tỷ lệ hộ nghèo còn 4,53%; thu nhập bình quân đầu người khu vực nông thôn đạt 30,5 triệu đồng; các Khu dân cư đều được chỉnh trang</w:t>
      </w:r>
      <w:r w:rsidR="003A482A" w:rsidRPr="00866EBC">
        <w:rPr>
          <w:rFonts w:cs="Times New Roman"/>
          <w:szCs w:val="28"/>
        </w:rPr>
        <w:t xml:space="preserve"> làm thay đổi lớn bộ mặt nông thôn</w:t>
      </w:r>
      <w:r w:rsidRPr="00866EBC">
        <w:rPr>
          <w:rFonts w:cs="Times New Roman"/>
          <w:szCs w:val="28"/>
        </w:rPr>
        <w:t xml:space="preserve">, đến cuối năm 2019 có 428 Khu dân cư đạt chuẩn (chiếm tỉ lệ 26,1%).  </w:t>
      </w:r>
      <w:bookmarkStart w:id="3" w:name="_Toc13088467"/>
      <w:bookmarkStart w:id="4" w:name="_Toc13085565"/>
      <w:bookmarkStart w:id="5" w:name="_Toc13080626"/>
      <w:r w:rsidR="00FF0BF5" w:rsidRPr="00FF0BF5">
        <w:rPr>
          <w:rFonts w:eastAsia="Arial Unicode MS" w:cs="Times New Roman"/>
          <w:bCs/>
          <w:spacing w:val="-2"/>
          <w:szCs w:val="28"/>
          <w:u w:color="000000"/>
          <w:lang w:val="it-IT"/>
        </w:rPr>
        <w:t>Hà Tĩnh trở thành một trong những tỉnh tiêu biểu của cả nước trong xây dựng nông thôn mới, đặc biệt là phương pháp, cách làm, sự chủ động, sáng tạo.</w:t>
      </w:r>
    </w:p>
    <w:p w:rsidR="00FF0BF5" w:rsidRPr="00FF0BF5" w:rsidRDefault="00FF0BF5" w:rsidP="00FF0BF5">
      <w:pPr>
        <w:spacing w:after="0" w:line="240" w:lineRule="auto"/>
        <w:contextualSpacing/>
        <w:jc w:val="both"/>
        <w:rPr>
          <w:rFonts w:eastAsia="Arial Unicode MS" w:cs="Times New Roman"/>
          <w:bCs/>
          <w:spacing w:val="-2"/>
          <w:szCs w:val="28"/>
          <w:u w:color="000000"/>
          <w:lang w:val="it-IT"/>
        </w:rPr>
      </w:pPr>
      <w:r>
        <w:rPr>
          <w:rFonts w:eastAsia="Arial Unicode MS" w:cs="Times New Roman"/>
          <w:bCs/>
          <w:spacing w:val="-2"/>
          <w:szCs w:val="28"/>
          <w:u w:color="000000"/>
          <w:lang w:val="it-IT"/>
        </w:rPr>
        <w:tab/>
      </w:r>
      <w:r w:rsidRPr="00FF0BF5">
        <w:rPr>
          <w:rFonts w:eastAsia="Arial Unicode MS" w:cs="Times New Roman"/>
          <w:bCs/>
          <w:spacing w:val="-2"/>
          <w:szCs w:val="28"/>
          <w:u w:color="000000"/>
          <w:lang w:val="it-IT"/>
        </w:rPr>
        <w:t>Tuy nhiên, các xã đạt chuẩn chủ yếu cũng ở mức chạm chuẩn, một số nội dung chỉ tiêu, tiêu chí còn thiếu bền vững như: môi trường, kết cấu hạ tầng ở một số địa phương có dấu hiệu xuống cấ</w:t>
      </w:r>
      <w:r w:rsidR="00077E38">
        <w:rPr>
          <w:rFonts w:eastAsia="Arial Unicode MS" w:cs="Times New Roman"/>
          <w:bCs/>
          <w:spacing w:val="-2"/>
          <w:szCs w:val="28"/>
          <w:u w:color="000000"/>
          <w:lang w:val="it-IT"/>
        </w:rPr>
        <w:t>p…</w:t>
      </w:r>
      <w:r w:rsidRPr="00FF0BF5">
        <w:rPr>
          <w:rFonts w:eastAsia="Arial Unicode MS" w:cs="Times New Roman"/>
          <w:bCs/>
          <w:spacing w:val="-2"/>
          <w:szCs w:val="28"/>
          <w:u w:color="000000"/>
          <w:lang w:val="it-IT"/>
        </w:rPr>
        <w:t xml:space="preserve">, nhất là thu nhập tuy đã được nâng lên nhưng chưa cao và vẫn còn thiếu bền vững; thực hiện cơ cấu lại ngành nông kết quả còn hạn chế; công nghiệp, tiểu thủ công nghiệp và thương mại dịch vụ nông thôn còn hạn chế nhất là chế biến chậm phát triển. </w:t>
      </w:r>
    </w:p>
    <w:p w:rsidR="00FF0BF5" w:rsidRDefault="00CE4F57" w:rsidP="00FF0BF5">
      <w:pPr>
        <w:spacing w:after="0" w:line="240" w:lineRule="auto"/>
        <w:contextualSpacing/>
        <w:jc w:val="both"/>
        <w:rPr>
          <w:rFonts w:eastAsia="Arial Unicode MS" w:cs="Times New Roman"/>
          <w:bCs/>
          <w:spacing w:val="-2"/>
          <w:szCs w:val="28"/>
          <w:u w:color="000000"/>
          <w:lang w:val="it-IT"/>
        </w:rPr>
      </w:pPr>
      <w:r>
        <w:rPr>
          <w:rFonts w:eastAsia="Arial Unicode MS" w:cs="Times New Roman"/>
          <w:bCs/>
          <w:spacing w:val="-2"/>
          <w:szCs w:val="28"/>
          <w:u w:color="000000"/>
          <w:lang w:val="it-IT"/>
        </w:rPr>
        <w:tab/>
      </w:r>
      <w:r w:rsidR="00FF0BF5" w:rsidRPr="00FF0BF5">
        <w:rPr>
          <w:rFonts w:eastAsia="Arial Unicode MS" w:cs="Times New Roman"/>
          <w:bCs/>
          <w:spacing w:val="-2"/>
          <w:szCs w:val="28"/>
          <w:u w:color="000000"/>
          <w:lang w:val="it-IT"/>
        </w:rPr>
        <w:t>Bên cạnh đó yêu cầu, xu thế phát triển của toàn quốc (Bộ tiêu chí quốc gia xây dựng nông thôn mới sẽ được thay đổi), khu vực, quốc tế trong thời gian tới cao hơn, đòi hỏi tỉnh phải tiếp tục nỗ lực, phấn đấu cao.</w:t>
      </w:r>
    </w:p>
    <w:p w:rsidR="0032616B" w:rsidRDefault="0032616B" w:rsidP="00FF0BF5">
      <w:pPr>
        <w:spacing w:after="0" w:line="240" w:lineRule="auto"/>
        <w:contextualSpacing/>
        <w:jc w:val="both"/>
        <w:rPr>
          <w:rFonts w:cs="Times New Roman"/>
          <w:bCs/>
          <w:szCs w:val="28"/>
          <w:lang w:val="it-IT"/>
        </w:rPr>
      </w:pPr>
      <w:r w:rsidRPr="00866EBC">
        <w:rPr>
          <w:rFonts w:eastAsia="Arial Unicode MS" w:cs="Times New Roman"/>
          <w:bCs/>
          <w:spacing w:val="-2"/>
          <w:szCs w:val="28"/>
          <w:u w:color="000000"/>
          <w:lang w:val="it-IT"/>
        </w:rPr>
        <w:tab/>
        <w:t>Thực hiện Thông báo</w:t>
      </w:r>
      <w:r w:rsidR="000232E6" w:rsidRPr="00866EBC">
        <w:rPr>
          <w:rFonts w:eastAsia="Arial Unicode MS" w:cs="Times New Roman"/>
          <w:bCs/>
          <w:spacing w:val="-2"/>
          <w:szCs w:val="28"/>
          <w:u w:color="000000"/>
          <w:lang w:val="it-IT"/>
        </w:rPr>
        <w:t xml:space="preserve"> 92/TB-VPCP của Văn phòng Chính phủ về kết luận của Thủ tướng Nguyễn Xuân Phúc tại buổi làm việc với tỉ</w:t>
      </w:r>
      <w:r w:rsidR="00D14128" w:rsidRPr="00866EBC">
        <w:rPr>
          <w:rFonts w:eastAsia="Arial Unicode MS" w:cs="Times New Roman"/>
          <w:bCs/>
          <w:spacing w:val="-2"/>
          <w:szCs w:val="28"/>
          <w:u w:color="000000"/>
          <w:lang w:val="it-IT"/>
        </w:rPr>
        <w:t>nh Hà Tĩnh;</w:t>
      </w:r>
      <w:r w:rsidRPr="00866EBC">
        <w:rPr>
          <w:rFonts w:eastAsia="Arial Unicode MS" w:cs="Times New Roman"/>
          <w:bCs/>
          <w:spacing w:val="-2"/>
          <w:szCs w:val="28"/>
          <w:u w:color="000000"/>
          <w:lang w:val="it-IT"/>
        </w:rPr>
        <w:t xml:space="preserve"> số 319/TB-VPCP của Văn phòng Chính phủ về kết luận của Phó Thủ tướng Chính phủ - Trưởng Ban Chỉ đạo </w:t>
      </w:r>
      <w:r w:rsidR="00D14128" w:rsidRPr="00866EBC">
        <w:rPr>
          <w:rFonts w:eastAsia="Arial Unicode MS" w:cs="Times New Roman"/>
          <w:bCs/>
          <w:spacing w:val="-2"/>
          <w:szCs w:val="28"/>
          <w:u w:color="000000"/>
          <w:lang w:val="it-IT"/>
        </w:rPr>
        <w:t xml:space="preserve">các Chương trình MTQG </w:t>
      </w:r>
      <w:r w:rsidRPr="00866EBC">
        <w:rPr>
          <w:rFonts w:eastAsia="Arial Unicode MS" w:cs="Times New Roman"/>
          <w:bCs/>
          <w:spacing w:val="-2"/>
          <w:szCs w:val="28"/>
          <w:u w:color="000000"/>
          <w:lang w:val="it-IT"/>
        </w:rPr>
        <w:t>Trung ương; Thông báo số 681/Tb-BNN-VP ngày 22/01/2020 của Bộ Nông nghiệp và Phát triển nông thôn về ý kiến kết luận của Bộ trưởng Nguyễn Xuân Cường, trong đó Hà Tĩnh được chọn là tỉnh điểm xây dựng Đề án tỉnh đạt chuẩn nông thôn mới;</w:t>
      </w:r>
      <w:r w:rsidR="00B520B1" w:rsidRPr="00866EBC">
        <w:rPr>
          <w:rFonts w:eastAsia="Arial Unicode MS" w:cs="Times New Roman"/>
          <w:bCs/>
          <w:spacing w:val="-2"/>
          <w:szCs w:val="28"/>
          <w:u w:color="000000"/>
          <w:lang w:val="it-IT"/>
        </w:rPr>
        <w:t xml:space="preserve"> Hà Tĩnh</w:t>
      </w:r>
      <w:r w:rsidRPr="00866EBC">
        <w:rPr>
          <w:rFonts w:eastAsia="Arial Unicode MS" w:cs="Times New Roman"/>
          <w:bCs/>
          <w:spacing w:val="-2"/>
          <w:szCs w:val="28"/>
          <w:u w:color="000000"/>
          <w:lang w:val="it-IT"/>
        </w:rPr>
        <w:t xml:space="preserve"> xác định đây không chỉ cơ hội tốt, đáp ứng đúng yêu cầu nguyện vọng</w:t>
      </w:r>
      <w:r w:rsidR="005D27F0" w:rsidRPr="00866EBC">
        <w:rPr>
          <w:rFonts w:eastAsia="Arial Unicode MS" w:cs="Times New Roman"/>
          <w:bCs/>
          <w:spacing w:val="-2"/>
          <w:szCs w:val="28"/>
          <w:u w:color="000000"/>
          <w:lang w:val="it-IT"/>
        </w:rPr>
        <w:t xml:space="preserve"> của người dân</w:t>
      </w:r>
      <w:r w:rsidRPr="00866EBC">
        <w:rPr>
          <w:rFonts w:eastAsia="Arial Unicode MS" w:cs="Times New Roman"/>
          <w:bCs/>
          <w:spacing w:val="-2"/>
          <w:szCs w:val="28"/>
          <w:u w:color="000000"/>
          <w:lang w:val="it-IT"/>
        </w:rPr>
        <w:t>, là động lực quan trọng để tạo ra bước đột phá mới trong xây dựng nông thôn mới của tỉnh, mà còn gắn trách nhiệm cao,</w:t>
      </w:r>
      <w:r w:rsidR="00032460" w:rsidRPr="00866EBC">
        <w:rPr>
          <w:rFonts w:eastAsia="Arial Unicode MS" w:cs="Times New Roman"/>
          <w:bCs/>
          <w:spacing w:val="-2"/>
          <w:szCs w:val="28"/>
          <w:u w:color="000000"/>
          <w:lang w:val="it-IT"/>
        </w:rPr>
        <w:t xml:space="preserve"> là tỉnh điểm đầu tiên để Trung ương </w:t>
      </w:r>
      <w:r w:rsidRPr="00866EBC">
        <w:rPr>
          <w:rFonts w:eastAsia="Arial Unicode MS" w:cs="Times New Roman"/>
          <w:bCs/>
          <w:spacing w:val="-2"/>
          <w:szCs w:val="28"/>
          <w:u w:color="000000"/>
          <w:lang w:val="it-IT"/>
        </w:rPr>
        <w:t xml:space="preserve">rút kinh nghiệm để chỉ đạo trên diện rộng. Do vậy, </w:t>
      </w:r>
      <w:bookmarkStart w:id="6" w:name="_Toc13088468"/>
      <w:bookmarkStart w:id="7" w:name="_Toc13085566"/>
      <w:bookmarkStart w:id="8" w:name="_Toc13080627"/>
      <w:bookmarkEnd w:id="3"/>
      <w:bookmarkEnd w:id="4"/>
      <w:bookmarkEnd w:id="5"/>
      <w:r w:rsidRPr="00866EBC">
        <w:rPr>
          <w:rFonts w:cs="Times New Roman"/>
          <w:bCs/>
          <w:szCs w:val="28"/>
          <w:lang w:val="it-IT"/>
        </w:rPr>
        <w:t>việc xây dựng “Đề án tỉnh Hà Tĩnh đạt chuẩn nông thôn mới giai đoạn 2021-2025” là nhiệm vụ hết sức quan trọng</w:t>
      </w:r>
      <w:bookmarkEnd w:id="6"/>
      <w:bookmarkEnd w:id="7"/>
      <w:bookmarkEnd w:id="8"/>
      <w:r w:rsidR="00783050" w:rsidRPr="00866EBC">
        <w:rPr>
          <w:rFonts w:cs="Times New Roman"/>
          <w:bCs/>
          <w:szCs w:val="28"/>
          <w:lang w:val="it-IT"/>
        </w:rPr>
        <w:t xml:space="preserve"> và rất</w:t>
      </w:r>
      <w:r w:rsidRPr="00866EBC">
        <w:rPr>
          <w:rFonts w:cs="Times New Roman"/>
          <w:bCs/>
          <w:szCs w:val="28"/>
          <w:lang w:val="it-IT"/>
        </w:rPr>
        <w:t xml:space="preserve"> cần thiết.</w:t>
      </w:r>
    </w:p>
    <w:p w:rsidR="00F8757F" w:rsidRDefault="00F8757F" w:rsidP="002F7A2B">
      <w:pPr>
        <w:spacing w:after="0" w:line="240" w:lineRule="auto"/>
        <w:contextualSpacing/>
        <w:jc w:val="both"/>
        <w:rPr>
          <w:rFonts w:cs="Times New Roman"/>
          <w:b/>
          <w:szCs w:val="28"/>
        </w:rPr>
      </w:pPr>
    </w:p>
    <w:p w:rsidR="005E5BB5" w:rsidRPr="00866EBC" w:rsidRDefault="0032616B" w:rsidP="002F7A2B">
      <w:pPr>
        <w:spacing w:after="0" w:line="240" w:lineRule="auto"/>
        <w:contextualSpacing/>
        <w:jc w:val="both"/>
        <w:rPr>
          <w:rFonts w:cs="Times New Roman"/>
          <w:b/>
          <w:szCs w:val="28"/>
        </w:rPr>
      </w:pPr>
      <w:r w:rsidRPr="00866EBC">
        <w:rPr>
          <w:rFonts w:cs="Times New Roman"/>
          <w:b/>
          <w:szCs w:val="28"/>
        </w:rPr>
        <w:lastRenderedPageBreak/>
        <w:tab/>
        <w:t>2. Các căn cứ xây dựng Đề án</w:t>
      </w:r>
      <w:r w:rsidR="005E5BB5" w:rsidRPr="00866EBC">
        <w:rPr>
          <w:rFonts w:cs="Times New Roman"/>
          <w:b/>
          <w:szCs w:val="28"/>
        </w:rPr>
        <w:t xml:space="preserve">: </w:t>
      </w:r>
    </w:p>
    <w:p w:rsidR="0032616B" w:rsidRPr="00866EBC" w:rsidRDefault="005E5BB5" w:rsidP="002F7A2B">
      <w:pPr>
        <w:pStyle w:val="Heading1"/>
        <w:shd w:val="clear" w:color="auto" w:fill="FFFFFF"/>
        <w:spacing w:before="0" w:beforeAutospacing="0" w:after="0" w:afterAutospacing="0"/>
        <w:contextualSpacing/>
        <w:jc w:val="both"/>
        <w:textAlignment w:val="baseline"/>
        <w:rPr>
          <w:rFonts w:eastAsia="Arial Unicode MS"/>
          <w:b w:val="0"/>
          <w:spacing w:val="-2"/>
          <w:kern w:val="0"/>
          <w:sz w:val="28"/>
          <w:szCs w:val="28"/>
          <w:u w:color="000000"/>
          <w:lang w:val="it-IT"/>
        </w:rPr>
      </w:pPr>
      <w:r w:rsidRPr="00866EBC">
        <w:rPr>
          <w:rFonts w:eastAsia="Arial Unicode MS"/>
          <w:b w:val="0"/>
          <w:spacing w:val="-2"/>
          <w:kern w:val="0"/>
          <w:sz w:val="28"/>
          <w:szCs w:val="28"/>
          <w:u w:color="000000"/>
          <w:lang w:val="it-IT"/>
        </w:rPr>
        <w:tab/>
      </w:r>
      <w:r w:rsidR="0032616B" w:rsidRPr="00866EBC">
        <w:rPr>
          <w:rFonts w:eastAsia="Arial Unicode MS"/>
          <w:b w:val="0"/>
          <w:spacing w:val="-2"/>
          <w:kern w:val="0"/>
          <w:sz w:val="28"/>
          <w:szCs w:val="28"/>
          <w:u w:color="000000"/>
          <w:lang w:val="it-IT"/>
        </w:rPr>
        <w:t xml:space="preserve">- Quyết định số 1600/QĐ-TTg ngày 16/8/2016 của Thủ tướng Chính phủ </w:t>
      </w:r>
      <w:r w:rsidR="00AC6784" w:rsidRPr="00866EBC">
        <w:rPr>
          <w:rFonts w:eastAsia="Arial Unicode MS"/>
          <w:b w:val="0"/>
          <w:spacing w:val="-2"/>
          <w:kern w:val="0"/>
          <w:sz w:val="28"/>
          <w:szCs w:val="28"/>
          <w:u w:color="000000"/>
          <w:lang w:val="it-IT"/>
        </w:rPr>
        <w:t xml:space="preserve">về </w:t>
      </w:r>
      <w:r w:rsidR="0032616B" w:rsidRPr="00866EBC">
        <w:rPr>
          <w:rFonts w:eastAsia="Arial Unicode MS"/>
          <w:b w:val="0"/>
          <w:spacing w:val="-2"/>
          <w:kern w:val="0"/>
          <w:sz w:val="28"/>
          <w:szCs w:val="28"/>
          <w:u w:color="000000"/>
          <w:lang w:val="it-IT"/>
        </w:rPr>
        <w:t>phê duyệt Chương trình mục tiêu quốc gia xây dựng nông thôn mới giai đoạn 2016 – 2020.</w:t>
      </w:r>
    </w:p>
    <w:p w:rsidR="0032616B" w:rsidRPr="00866EBC" w:rsidRDefault="0032616B" w:rsidP="002F7A2B">
      <w:pPr>
        <w:pStyle w:val="Heading1"/>
        <w:shd w:val="clear" w:color="auto" w:fill="FFFFFF"/>
        <w:spacing w:before="0" w:beforeAutospacing="0" w:after="0" w:afterAutospacing="0"/>
        <w:contextualSpacing/>
        <w:jc w:val="both"/>
        <w:textAlignment w:val="baseline"/>
        <w:rPr>
          <w:rFonts w:eastAsia="Arial Unicode MS"/>
          <w:b w:val="0"/>
          <w:spacing w:val="-2"/>
          <w:kern w:val="0"/>
          <w:sz w:val="28"/>
          <w:szCs w:val="28"/>
          <w:u w:color="000000"/>
          <w:lang w:val="it-IT"/>
        </w:rPr>
      </w:pPr>
      <w:r w:rsidRPr="00866EBC">
        <w:rPr>
          <w:rFonts w:eastAsia="Arial Unicode MS"/>
          <w:b w:val="0"/>
          <w:spacing w:val="-2"/>
          <w:kern w:val="0"/>
          <w:sz w:val="28"/>
          <w:szCs w:val="28"/>
          <w:u w:color="000000"/>
          <w:lang w:val="it-IT"/>
        </w:rPr>
        <w:tab/>
        <w:t>- Quyết định số 1980/QĐ-TTg ngày 17/10/2016 của Thủ tướng Chính phủ về việc ban hành Bộ tiêu chí quốc gia về xã nông thôn mới giai đoạn 2016 – 2020.</w:t>
      </w:r>
    </w:p>
    <w:p w:rsidR="0032616B" w:rsidRPr="00866EBC" w:rsidRDefault="0032616B" w:rsidP="002F7A2B">
      <w:pPr>
        <w:pStyle w:val="Heading1"/>
        <w:shd w:val="clear" w:color="auto" w:fill="FFFFFF"/>
        <w:spacing w:before="0" w:beforeAutospacing="0" w:after="0" w:afterAutospacing="0"/>
        <w:contextualSpacing/>
        <w:jc w:val="both"/>
        <w:textAlignment w:val="baseline"/>
        <w:rPr>
          <w:rFonts w:eastAsia="Arial Unicode MS"/>
          <w:b w:val="0"/>
          <w:spacing w:val="-2"/>
          <w:kern w:val="0"/>
          <w:sz w:val="28"/>
          <w:szCs w:val="28"/>
          <w:u w:color="000000"/>
          <w:lang w:val="it-IT"/>
        </w:rPr>
      </w:pPr>
      <w:r w:rsidRPr="00866EBC">
        <w:rPr>
          <w:rFonts w:eastAsia="Arial Unicode MS"/>
          <w:b w:val="0"/>
          <w:spacing w:val="-2"/>
          <w:kern w:val="0"/>
          <w:sz w:val="28"/>
          <w:szCs w:val="28"/>
          <w:u w:color="000000"/>
          <w:lang w:val="it-IT"/>
        </w:rPr>
        <w:tab/>
        <w:t>- Quyết định số 558/QĐ-TTg của Thủ tướng Chính phủ về việc ban hành Tiêu chí huyện nông thôn mới và Quy định thị xã, thành phố trực thuộc cấp tỉnh hoàn thành nhiệm vụ xây dựng nông thôn mới.</w:t>
      </w:r>
    </w:p>
    <w:p w:rsidR="0032616B" w:rsidRPr="00866EBC" w:rsidRDefault="0032616B" w:rsidP="002F7A2B">
      <w:pPr>
        <w:pStyle w:val="Heading1"/>
        <w:shd w:val="clear" w:color="auto" w:fill="FFFFFF"/>
        <w:spacing w:before="0" w:beforeAutospacing="0" w:after="0" w:afterAutospacing="0"/>
        <w:contextualSpacing/>
        <w:jc w:val="both"/>
        <w:textAlignment w:val="baseline"/>
        <w:rPr>
          <w:rFonts w:eastAsia="Arial Unicode MS"/>
          <w:b w:val="0"/>
          <w:spacing w:val="-2"/>
          <w:kern w:val="0"/>
          <w:sz w:val="28"/>
          <w:szCs w:val="28"/>
          <w:u w:color="000000"/>
          <w:lang w:val="it-IT"/>
        </w:rPr>
      </w:pPr>
      <w:r w:rsidRPr="00866EBC">
        <w:rPr>
          <w:rFonts w:eastAsia="Arial Unicode MS"/>
          <w:b w:val="0"/>
          <w:spacing w:val="-2"/>
          <w:kern w:val="0"/>
          <w:sz w:val="28"/>
          <w:szCs w:val="28"/>
          <w:u w:color="000000"/>
          <w:lang w:val="it-IT"/>
        </w:rPr>
        <w:t> </w:t>
      </w:r>
      <w:r w:rsidRPr="00866EBC">
        <w:rPr>
          <w:rFonts w:eastAsia="Arial Unicode MS"/>
          <w:b w:val="0"/>
          <w:spacing w:val="-2"/>
          <w:kern w:val="0"/>
          <w:sz w:val="28"/>
          <w:szCs w:val="28"/>
          <w:u w:color="000000"/>
          <w:lang w:val="it-IT"/>
        </w:rPr>
        <w:tab/>
        <w:t>- Thông tư 35/2016/TT-BNNPTNT ngày 26/12/2016 của Bộ Nông nghiệp và Phát triển nông thôn về hướng dẫn thực hiện tiêu chí huyện đạt chuẩn nông thôn mới giai đoạn 2016-2020.</w:t>
      </w:r>
    </w:p>
    <w:p w:rsidR="0032616B" w:rsidRPr="00866EBC" w:rsidRDefault="0032616B" w:rsidP="002F7A2B">
      <w:pPr>
        <w:shd w:val="clear" w:color="auto" w:fill="FFFFFF"/>
        <w:spacing w:after="0" w:line="240" w:lineRule="auto"/>
        <w:contextualSpacing/>
        <w:jc w:val="both"/>
        <w:rPr>
          <w:rFonts w:eastAsia="Arial Unicode MS" w:cs="Times New Roman"/>
          <w:spacing w:val="-4"/>
          <w:szCs w:val="28"/>
          <w:u w:color="000000"/>
          <w:lang w:val="pt-BR"/>
        </w:rPr>
      </w:pPr>
      <w:r w:rsidRPr="00866EBC">
        <w:rPr>
          <w:rFonts w:eastAsia="Arial Unicode MS" w:cs="Times New Roman"/>
          <w:spacing w:val="-4"/>
          <w:szCs w:val="28"/>
          <w:u w:color="000000"/>
          <w:lang w:val="pt-BR"/>
        </w:rPr>
        <w:tab/>
        <w:t>- Thông báo số 319/TB-VPCP ngày 9/9/2019 về kết luận của Phó Thủ tướng Chính phủ Vương Đình Huệ tại Hội nghị Tổng kết Chương trình MTQG xây dựng nông thôn mới vùng Đồng bằng Sông Hồng và Bắc Trung Bộ giai đoạn 2010-2020.</w:t>
      </w:r>
    </w:p>
    <w:p w:rsidR="0032616B" w:rsidRPr="00866EBC" w:rsidRDefault="0032616B" w:rsidP="002F7A2B">
      <w:pPr>
        <w:spacing w:after="0" w:line="240" w:lineRule="auto"/>
        <w:contextualSpacing/>
        <w:jc w:val="both"/>
        <w:rPr>
          <w:rFonts w:cs="Times New Roman"/>
          <w:szCs w:val="28"/>
        </w:rPr>
      </w:pPr>
      <w:r w:rsidRPr="00866EBC">
        <w:rPr>
          <w:rFonts w:cs="Times New Roman"/>
          <w:szCs w:val="28"/>
        </w:rPr>
        <w:tab/>
        <w:t>- Thông báo số 681/Tb-BNN-VP ngày 22/01/2020 của Bộ Nông nghiệp và Phát triển nông thôn về ý kiến kết luận của Bộ trưởng Nguyễn Xuân Cường tại buổi làm việc với tỉnh Hà Tĩnh.</w:t>
      </w:r>
    </w:p>
    <w:p w:rsidR="009D3DEB" w:rsidRPr="00866EBC" w:rsidRDefault="009D3DEB" w:rsidP="002F7A2B">
      <w:pPr>
        <w:spacing w:after="0" w:line="240" w:lineRule="auto"/>
        <w:contextualSpacing/>
        <w:jc w:val="both"/>
        <w:rPr>
          <w:rFonts w:cs="Times New Roman"/>
          <w:szCs w:val="28"/>
        </w:rPr>
      </w:pPr>
      <w:r w:rsidRPr="00866EBC">
        <w:rPr>
          <w:rFonts w:eastAsia="Arial Unicode MS" w:cs="Times New Roman"/>
          <w:bCs/>
          <w:spacing w:val="-2"/>
          <w:szCs w:val="28"/>
          <w:u w:color="000000"/>
          <w:lang w:val="it-IT"/>
        </w:rPr>
        <w:tab/>
        <w:t xml:space="preserve">- Thông báo 92/TB-VPCP </w:t>
      </w:r>
      <w:r w:rsidR="00AC6784" w:rsidRPr="00866EBC">
        <w:rPr>
          <w:rFonts w:eastAsia="Arial Unicode MS" w:cs="Times New Roman"/>
          <w:bCs/>
          <w:spacing w:val="-2"/>
          <w:szCs w:val="28"/>
          <w:u w:color="000000"/>
          <w:lang w:val="it-IT"/>
        </w:rPr>
        <w:t xml:space="preserve">ngày 12/3/2020 </w:t>
      </w:r>
      <w:r w:rsidRPr="00866EBC">
        <w:rPr>
          <w:rFonts w:eastAsia="Arial Unicode MS" w:cs="Times New Roman"/>
          <w:bCs/>
          <w:spacing w:val="-2"/>
          <w:szCs w:val="28"/>
          <w:u w:color="000000"/>
          <w:lang w:val="it-IT"/>
        </w:rPr>
        <w:t>của Văn phòng Chính phủ về kết luận của Thủ tướng Nguyễn Xuân Phúc tại buổi làm việc với tỉnh Hà Tĩnh.</w:t>
      </w:r>
    </w:p>
    <w:p w:rsidR="0032616B" w:rsidRPr="00866EBC" w:rsidRDefault="0032616B" w:rsidP="002F7A2B">
      <w:pPr>
        <w:pStyle w:val="Heading1"/>
        <w:shd w:val="clear" w:color="auto" w:fill="FFFFFF"/>
        <w:spacing w:before="0" w:beforeAutospacing="0" w:after="0" w:afterAutospacing="0"/>
        <w:contextualSpacing/>
        <w:jc w:val="both"/>
        <w:textAlignment w:val="baseline"/>
        <w:rPr>
          <w:rFonts w:eastAsia="Arial Unicode MS"/>
          <w:b w:val="0"/>
          <w:spacing w:val="-2"/>
          <w:kern w:val="0"/>
          <w:sz w:val="28"/>
          <w:szCs w:val="28"/>
          <w:u w:color="000000"/>
          <w:lang w:val="it-IT"/>
        </w:rPr>
      </w:pPr>
      <w:r w:rsidRPr="00866EBC">
        <w:rPr>
          <w:rFonts w:eastAsia="Arial Unicode MS"/>
          <w:b w:val="0"/>
          <w:spacing w:val="-2"/>
          <w:kern w:val="0"/>
          <w:sz w:val="28"/>
          <w:szCs w:val="28"/>
          <w:u w:color="000000"/>
          <w:lang w:val="it-IT"/>
        </w:rPr>
        <w:tab/>
        <w:t>- Quyết định 05/2017/QĐ-UBND ngày 7/2/2017 của Ủy ban nhân dân tỉnh Hà Tĩnh về việc ban hành Bộ tiêu chí xã đạt chuẩn nông thôn mới giai đoạn 2017-2020 thực hiện trên địa bàn tỉnh Hà Tĩnh.</w:t>
      </w:r>
    </w:p>
    <w:p w:rsidR="0032616B" w:rsidRPr="00866EBC" w:rsidRDefault="0032616B" w:rsidP="002F7A2B">
      <w:pPr>
        <w:pStyle w:val="Heading1"/>
        <w:shd w:val="clear" w:color="auto" w:fill="FFFFFF"/>
        <w:spacing w:before="0" w:beforeAutospacing="0" w:after="0" w:afterAutospacing="0"/>
        <w:contextualSpacing/>
        <w:jc w:val="both"/>
        <w:textAlignment w:val="baseline"/>
        <w:rPr>
          <w:rFonts w:eastAsia="Arial Unicode MS"/>
          <w:b w:val="0"/>
          <w:spacing w:val="-2"/>
          <w:kern w:val="0"/>
          <w:sz w:val="28"/>
          <w:szCs w:val="28"/>
          <w:u w:color="000000"/>
          <w:lang w:val="it-IT"/>
        </w:rPr>
      </w:pPr>
      <w:r w:rsidRPr="00866EBC">
        <w:rPr>
          <w:rFonts w:eastAsia="Arial Unicode MS"/>
          <w:b w:val="0"/>
          <w:spacing w:val="-2"/>
          <w:kern w:val="0"/>
          <w:sz w:val="28"/>
          <w:szCs w:val="28"/>
          <w:u w:color="000000"/>
          <w:lang w:val="it-IT"/>
        </w:rPr>
        <w:tab/>
        <w:t>- Quyết định 28/2019/QĐ-UBND ngày 22/5/2019 của Ủy ban nhân dân tỉnh Hà Tĩnh về việc sửa đổi Bộ tiêu chí xã đạt chuẩn nông thôn mới giai đoạn 2017-2020 thực hiện trên địa bàn tỉnh Hà Tĩnh.</w:t>
      </w:r>
    </w:p>
    <w:p w:rsidR="0032616B" w:rsidRPr="00866EBC" w:rsidRDefault="0032616B" w:rsidP="002F7A2B">
      <w:pPr>
        <w:pStyle w:val="Heading1"/>
        <w:shd w:val="clear" w:color="auto" w:fill="FFFFFF"/>
        <w:spacing w:before="0" w:beforeAutospacing="0" w:after="0" w:afterAutospacing="0"/>
        <w:contextualSpacing/>
        <w:jc w:val="both"/>
        <w:textAlignment w:val="baseline"/>
        <w:rPr>
          <w:rFonts w:eastAsia="Arial Unicode MS"/>
          <w:b w:val="0"/>
          <w:spacing w:val="-4"/>
          <w:sz w:val="28"/>
          <w:szCs w:val="28"/>
          <w:u w:color="000000"/>
          <w:lang w:val="pt-BR"/>
        </w:rPr>
      </w:pPr>
      <w:r w:rsidRPr="00866EBC">
        <w:rPr>
          <w:rFonts w:eastAsia="Arial Unicode MS"/>
          <w:b w:val="0"/>
          <w:spacing w:val="-2"/>
          <w:kern w:val="0"/>
          <w:sz w:val="28"/>
          <w:szCs w:val="28"/>
          <w:u w:color="000000"/>
          <w:lang w:val="it-IT"/>
        </w:rPr>
        <w:tab/>
        <w:t>- Quyết định 29/2019/QĐ-UBND ngày 22/5/2019 của Ủy ban nhân dân tỉnh</w:t>
      </w:r>
      <w:r w:rsidRPr="00866EBC">
        <w:rPr>
          <w:rFonts w:eastAsia="Arial Unicode MS"/>
          <w:b w:val="0"/>
          <w:spacing w:val="-4"/>
          <w:sz w:val="28"/>
          <w:szCs w:val="28"/>
          <w:u w:color="000000"/>
          <w:lang w:val="pt-BR"/>
        </w:rPr>
        <w:t xml:space="preserve"> Hà Tĩnh về việc ban hành Bộ tiêu chí xã đạt chuẩn nông thôn mới nâng cao thực hiện trên địa bàn tỉnh Hà Tĩnh, giai đoạn 2019-2020</w:t>
      </w:r>
    </w:p>
    <w:p w:rsidR="0032616B" w:rsidRPr="00866EBC" w:rsidRDefault="0032616B" w:rsidP="002F7A2B">
      <w:pPr>
        <w:shd w:val="clear" w:color="auto" w:fill="FFFFFF"/>
        <w:spacing w:after="0" w:line="240" w:lineRule="auto"/>
        <w:contextualSpacing/>
        <w:jc w:val="both"/>
        <w:rPr>
          <w:rFonts w:eastAsia="Arial Unicode MS" w:cs="Times New Roman"/>
          <w:spacing w:val="-4"/>
          <w:szCs w:val="28"/>
          <w:u w:color="000000"/>
          <w:lang w:val="pt-BR"/>
        </w:rPr>
      </w:pPr>
      <w:r w:rsidRPr="00866EBC">
        <w:rPr>
          <w:rFonts w:eastAsia="Arial Unicode MS" w:cs="Times New Roman"/>
          <w:spacing w:val="-4"/>
          <w:szCs w:val="28"/>
          <w:u w:color="000000"/>
          <w:lang w:val="pt-BR"/>
        </w:rPr>
        <w:tab/>
        <w:t>- Quyết định 30/2019/QĐ-UBND ngày 22/5/2019 của UBND tỉnh Hà Tĩnh  về tiêu chí xã đạt chuẩn nông thôn mới kiểu mẫu.</w:t>
      </w:r>
    </w:p>
    <w:p w:rsidR="00E74F0B" w:rsidRPr="00866EBC" w:rsidRDefault="00E74F0B" w:rsidP="002F7A2B">
      <w:pPr>
        <w:shd w:val="clear" w:color="auto" w:fill="FFFFFF"/>
        <w:spacing w:after="0" w:line="240" w:lineRule="auto"/>
        <w:contextualSpacing/>
        <w:jc w:val="center"/>
        <w:rPr>
          <w:rFonts w:cs="Times New Roman"/>
          <w:b/>
          <w:szCs w:val="28"/>
        </w:rPr>
      </w:pPr>
    </w:p>
    <w:p w:rsidR="0032616B" w:rsidRPr="00866EBC" w:rsidRDefault="0032616B" w:rsidP="002F7A2B">
      <w:pPr>
        <w:shd w:val="clear" w:color="auto" w:fill="FFFFFF"/>
        <w:spacing w:after="0" w:line="240" w:lineRule="auto"/>
        <w:contextualSpacing/>
        <w:jc w:val="center"/>
        <w:rPr>
          <w:rFonts w:cs="Times New Roman"/>
          <w:b/>
          <w:szCs w:val="28"/>
        </w:rPr>
      </w:pPr>
      <w:r w:rsidRPr="00866EBC">
        <w:rPr>
          <w:rFonts w:cs="Times New Roman"/>
          <w:b/>
          <w:szCs w:val="28"/>
        </w:rPr>
        <w:t xml:space="preserve">PHẦN I: THỰC TRẠNG XÂY DỰNG NÔNG THÔN MỚI TỈNH HÀ TĨNH TỪ </w:t>
      </w:r>
      <w:r w:rsidR="00D13F6D" w:rsidRPr="00866EBC">
        <w:rPr>
          <w:rFonts w:cs="Times New Roman"/>
          <w:b/>
          <w:szCs w:val="28"/>
        </w:rPr>
        <w:t xml:space="preserve">KHI </w:t>
      </w:r>
      <w:r w:rsidR="00AD53F2" w:rsidRPr="00866EBC">
        <w:rPr>
          <w:rFonts w:cs="Times New Roman"/>
          <w:b/>
          <w:szCs w:val="28"/>
        </w:rPr>
        <w:t xml:space="preserve">BƯỚC VÀO CHƯƠNG TRÌNH (NĂM 2010) </w:t>
      </w:r>
      <w:r w:rsidRPr="00866EBC">
        <w:rPr>
          <w:rFonts w:cs="Times New Roman"/>
          <w:b/>
          <w:szCs w:val="28"/>
        </w:rPr>
        <w:t>ĐẾN NAY</w:t>
      </w:r>
    </w:p>
    <w:p w:rsidR="00E74F0B" w:rsidRPr="00866EBC" w:rsidRDefault="00E74F0B" w:rsidP="002F7A2B">
      <w:pPr>
        <w:shd w:val="clear" w:color="auto" w:fill="FFFFFF"/>
        <w:spacing w:after="0" w:line="240" w:lineRule="auto"/>
        <w:contextualSpacing/>
        <w:jc w:val="center"/>
        <w:rPr>
          <w:rFonts w:cs="Times New Roman"/>
          <w:b/>
          <w:szCs w:val="28"/>
        </w:rPr>
      </w:pPr>
    </w:p>
    <w:p w:rsidR="00583D92" w:rsidRPr="00866EBC" w:rsidRDefault="0032616B" w:rsidP="002F7A2B">
      <w:pPr>
        <w:spacing w:after="0" w:line="240" w:lineRule="auto"/>
        <w:contextualSpacing/>
        <w:jc w:val="both"/>
        <w:rPr>
          <w:rFonts w:cs="Times New Roman"/>
          <w:b/>
          <w:szCs w:val="28"/>
        </w:rPr>
      </w:pPr>
      <w:r w:rsidRPr="00866EBC">
        <w:rPr>
          <w:rFonts w:cs="Times New Roman"/>
          <w:b/>
          <w:szCs w:val="28"/>
        </w:rPr>
        <w:tab/>
        <w:t xml:space="preserve">I. Khái quát điều kiện tự nhiên, kinh tế - xã hội </w:t>
      </w:r>
    </w:p>
    <w:p w:rsidR="006A4F87" w:rsidRPr="006A4F87" w:rsidRDefault="0032616B" w:rsidP="006A4F87">
      <w:pPr>
        <w:spacing w:after="0" w:line="240" w:lineRule="auto"/>
        <w:contextualSpacing/>
        <w:jc w:val="both"/>
        <w:rPr>
          <w:rFonts w:cs="Times New Roman"/>
          <w:szCs w:val="28"/>
          <w:lang w:val="it-IT"/>
        </w:rPr>
      </w:pPr>
      <w:r w:rsidRPr="006A4F87">
        <w:rPr>
          <w:rFonts w:cs="Times New Roman"/>
          <w:szCs w:val="28"/>
          <w:lang w:val="it-IT"/>
        </w:rPr>
        <w:tab/>
      </w:r>
      <w:r w:rsidR="006A4F87" w:rsidRPr="006A4F87">
        <w:rPr>
          <w:rFonts w:cs="Times New Roman"/>
          <w:szCs w:val="28"/>
          <w:lang w:val="it-IT"/>
        </w:rPr>
        <w:t xml:space="preserve">Trong 10 năm qua, kinh tế - xã hội Hà Tĩnh có </w:t>
      </w:r>
      <w:r w:rsidR="00594D0F">
        <w:rPr>
          <w:rFonts w:cs="Times New Roman"/>
          <w:szCs w:val="28"/>
          <w:lang w:val="it-IT"/>
        </w:rPr>
        <w:t>sự</w:t>
      </w:r>
      <w:r w:rsidR="006A4F87" w:rsidRPr="006A4F87">
        <w:rPr>
          <w:rFonts w:cs="Times New Roman"/>
          <w:szCs w:val="28"/>
          <w:lang w:val="it-IT"/>
        </w:rPr>
        <w:t xml:space="preserve"> phát triển khá toàn diện,  tốc độ tăng trưởng bình quân giai đoạn 2010-2020 ước đạt 9,5%. Giai đoạn 2011-2015 đạt mức tăng trưởng bình quân trên 16%; Cơ cấu kinh tế chuyển dịch theo hướng tăng nhanh tỷ trọng công nghiệp - xây dựng và dịch vụ, giảm tỷ trọng nông nghiệp. GRDP bình quân đầu người đạt trên 44 triệu đồng. Giai đoạn 2016 - 2020 đạ</w:t>
      </w:r>
      <w:r w:rsidR="00594D0F">
        <w:rPr>
          <w:rFonts w:cs="Times New Roman"/>
          <w:szCs w:val="28"/>
          <w:lang w:val="it-IT"/>
        </w:rPr>
        <w:t>t 6,75%</w:t>
      </w:r>
      <w:r w:rsidR="006A4F87" w:rsidRPr="006A4F87">
        <w:rPr>
          <w:rFonts w:cs="Times New Roman"/>
          <w:szCs w:val="28"/>
          <w:lang w:val="it-IT"/>
        </w:rPr>
        <w:t>, chất lượng từng bước được nâng lên. Quy mô nền kinh tế tăng gấp 1,6 lần so vớ</w:t>
      </w:r>
      <w:r w:rsidR="00594D0F">
        <w:rPr>
          <w:rFonts w:cs="Times New Roman"/>
          <w:szCs w:val="28"/>
          <w:lang w:val="it-IT"/>
        </w:rPr>
        <w:t>i năm 2015</w:t>
      </w:r>
      <w:r w:rsidR="006A4F87" w:rsidRPr="006A4F87">
        <w:rPr>
          <w:rFonts w:cs="Times New Roman"/>
          <w:szCs w:val="28"/>
          <w:lang w:val="it-IT"/>
        </w:rPr>
        <w:t xml:space="preserve">; GRDP bình quân đầu người đạt trên 70 triệu đồng. Cơ cấu kinh tế chuyển dịch đúng hướng, tỷ trọng nông nghiệp còn 12,2%, công nghiệp - </w:t>
      </w:r>
      <w:r w:rsidR="006A4F87" w:rsidRPr="006A4F87">
        <w:rPr>
          <w:rFonts w:cs="Times New Roman"/>
          <w:szCs w:val="28"/>
          <w:lang w:val="it-IT"/>
        </w:rPr>
        <w:lastRenderedPageBreak/>
        <w:t>xây dựng 45,5%, dịch vụ 42,3%. Cơ cấu lao động chuyển dịch tích cự</w:t>
      </w:r>
      <w:r w:rsidR="00594D0F">
        <w:rPr>
          <w:rFonts w:cs="Times New Roman"/>
          <w:szCs w:val="28"/>
          <w:lang w:val="it-IT"/>
        </w:rPr>
        <w:t>c</w:t>
      </w:r>
      <w:r w:rsidR="006A4F87" w:rsidRPr="006A4F87">
        <w:rPr>
          <w:rFonts w:cs="Times New Roman"/>
          <w:szCs w:val="28"/>
          <w:lang w:val="it-IT"/>
        </w:rPr>
        <w:t>; năng suất lao động bình quân tăng 11,1%/năm.</w:t>
      </w:r>
    </w:p>
    <w:p w:rsidR="006A4F87" w:rsidRPr="006A4F87" w:rsidRDefault="00F52C8F" w:rsidP="006A4F87">
      <w:pPr>
        <w:spacing w:after="0" w:line="240" w:lineRule="auto"/>
        <w:contextualSpacing/>
        <w:jc w:val="both"/>
        <w:rPr>
          <w:rFonts w:cs="Times New Roman"/>
          <w:szCs w:val="28"/>
          <w:lang w:val="it-IT"/>
        </w:rPr>
      </w:pPr>
      <w:r>
        <w:rPr>
          <w:rFonts w:cs="Times New Roman"/>
          <w:szCs w:val="28"/>
          <w:lang w:val="it-IT"/>
        </w:rPr>
        <w:tab/>
      </w:r>
      <w:r w:rsidR="006A4F87" w:rsidRPr="006A4F87">
        <w:rPr>
          <w:rFonts w:cs="Times New Roman"/>
          <w:szCs w:val="28"/>
          <w:lang w:val="it-IT"/>
        </w:rPr>
        <w:t>Trong đó, công nghiệp là động lực của nền kinh tế, một số dự án quan trọng được khởi công, hoàn thành đi vào hoạt động phát huy hiệu quả, trở thành hạt nhân tăng trưởng của nền kinh tế trong giai đoạ</w:t>
      </w:r>
      <w:r w:rsidR="00594D0F">
        <w:rPr>
          <w:rFonts w:cs="Times New Roman"/>
          <w:szCs w:val="28"/>
          <w:lang w:val="it-IT"/>
        </w:rPr>
        <w:t>n 2011-2020</w:t>
      </w:r>
      <w:r w:rsidR="006A4F87" w:rsidRPr="006A4F87">
        <w:rPr>
          <w:rFonts w:cs="Times New Roman"/>
          <w:szCs w:val="28"/>
          <w:lang w:val="it-IT"/>
        </w:rPr>
        <w:t xml:space="preserve">. Tái cơ cấu ngành nông nghiệp bước đầu mang lại hiệu quả, Tỷ trọng giá trị chăn nuôi tăng từ 48,8% năm 2015 lên trên 53%; giảm tỷ trọng trồng trọt từ 59% năm 2015 còn dưới 43%; hiện có 122 sản phẩm đạt chuẩn OCOP 3 sao, 4 sao. Giá trị sản xuất nông nghiệp trên đơn vị diện tích tăng từ 70 triệu đồng/ha năm 2015 lên trên 90 triệu đồng/ha. </w:t>
      </w:r>
    </w:p>
    <w:p w:rsidR="006A4F87" w:rsidRPr="006A4F87" w:rsidRDefault="006A4F87" w:rsidP="00241C16">
      <w:pPr>
        <w:spacing w:after="0" w:line="240" w:lineRule="auto"/>
        <w:ind w:firstLine="720"/>
        <w:contextualSpacing/>
        <w:jc w:val="both"/>
        <w:rPr>
          <w:rFonts w:cs="Times New Roman"/>
          <w:szCs w:val="28"/>
          <w:lang w:val="it-IT"/>
        </w:rPr>
      </w:pPr>
      <w:r w:rsidRPr="006A4F87">
        <w:rPr>
          <w:rFonts w:cs="Times New Roman"/>
          <w:szCs w:val="28"/>
          <w:lang w:val="it-IT"/>
        </w:rPr>
        <w:t>Tổng vốn đầu tư toàn xã hội giai đoạn 2011-2020 là 459.067 tỷ đồng; thu hút 1.256 dự án, tổng vốn đăng ký 81.683 tỷ đồng. Trong đó đầu tư nước ngoài là 56 dự án, tổng vốn đăng ký 648,3 triệu USD, tương đương khoảng 14.911 tỷ đồng.</w:t>
      </w:r>
    </w:p>
    <w:p w:rsidR="00315845" w:rsidRPr="006A4F87" w:rsidRDefault="006A4F87" w:rsidP="006A4F87">
      <w:pPr>
        <w:spacing w:after="0" w:line="240" w:lineRule="auto"/>
        <w:contextualSpacing/>
        <w:jc w:val="both"/>
        <w:rPr>
          <w:szCs w:val="28"/>
        </w:rPr>
      </w:pPr>
      <w:r w:rsidRPr="006A4F87">
        <w:rPr>
          <w:rFonts w:cs="Times New Roman"/>
          <w:szCs w:val="28"/>
          <w:lang w:val="it-IT"/>
        </w:rPr>
        <w:tab/>
        <w:t>Cơ cấu lao động chuyển dịch tích cự</w:t>
      </w:r>
      <w:r w:rsidR="00241C16">
        <w:rPr>
          <w:rFonts w:cs="Times New Roman"/>
          <w:szCs w:val="28"/>
          <w:lang w:val="it-IT"/>
        </w:rPr>
        <w:t>c</w:t>
      </w:r>
      <w:r w:rsidRPr="006A4F87">
        <w:rPr>
          <w:rFonts w:cs="Times New Roman"/>
          <w:szCs w:val="28"/>
          <w:lang w:val="it-IT"/>
        </w:rPr>
        <w:t>; năng suất lao động bình quân giai đoạn 2016-2020 tăng 11,1%/năm. Tổng số lao động trên địa bàn là 831.900 người, trong đó, tham gia hoạt động kinh tế là 697.000 ngườ</w:t>
      </w:r>
      <w:r w:rsidR="00E33C59">
        <w:rPr>
          <w:rFonts w:cs="Times New Roman"/>
          <w:szCs w:val="28"/>
          <w:lang w:val="it-IT"/>
        </w:rPr>
        <w:t>i</w:t>
      </w:r>
      <w:r w:rsidRPr="006A4F87">
        <w:rPr>
          <w:rFonts w:cs="Times New Roman"/>
          <w:szCs w:val="28"/>
          <w:lang w:val="it-IT"/>
        </w:rPr>
        <w:t>. Bình quân hằng năm tạo việc làm cho 23.500 lao động, trong đó có 8.500 lao động đi làm việc ở nước ngoài. Triển khai đồng bộ, hiệu quả Chương trình giảm nghèo bền vững; tỷ lệ hộ nghèo đa chiều từ 11,4% giảm còn 3%.</w:t>
      </w:r>
    </w:p>
    <w:p w:rsidR="000544B7" w:rsidRPr="00866EBC" w:rsidRDefault="00F1206B" w:rsidP="002F7A2B">
      <w:pPr>
        <w:pStyle w:val="FootnoteText"/>
        <w:spacing w:after="0" w:line="240" w:lineRule="auto"/>
        <w:contextualSpacing/>
        <w:jc w:val="both"/>
        <w:rPr>
          <w:rFonts w:ascii="Times New Roman" w:hAnsi="Times New Roman"/>
          <w:b/>
          <w:sz w:val="28"/>
          <w:szCs w:val="28"/>
          <w:lang w:val="it-IT"/>
        </w:rPr>
      </w:pPr>
      <w:r w:rsidRPr="00866EBC">
        <w:rPr>
          <w:rFonts w:ascii="Times New Roman" w:hAnsi="Times New Roman"/>
          <w:b/>
          <w:sz w:val="28"/>
          <w:szCs w:val="28"/>
        </w:rPr>
        <w:tab/>
      </w:r>
      <w:r w:rsidR="00EF787D" w:rsidRPr="00866EBC">
        <w:rPr>
          <w:rFonts w:ascii="Times New Roman" w:hAnsi="Times New Roman"/>
          <w:b/>
          <w:sz w:val="28"/>
          <w:szCs w:val="28"/>
          <w:lang w:val="it-IT"/>
        </w:rPr>
        <w:t>II.</w:t>
      </w:r>
      <w:r w:rsidR="00641C12" w:rsidRPr="00866EBC">
        <w:rPr>
          <w:rFonts w:ascii="Times New Roman" w:hAnsi="Times New Roman"/>
          <w:b/>
          <w:sz w:val="28"/>
          <w:szCs w:val="28"/>
          <w:lang w:val="it-IT"/>
        </w:rPr>
        <w:t xml:space="preserve"> Thực trạng x</w:t>
      </w:r>
      <w:r w:rsidR="0032616B" w:rsidRPr="00866EBC">
        <w:rPr>
          <w:rFonts w:ascii="Times New Roman" w:hAnsi="Times New Roman"/>
          <w:b/>
          <w:sz w:val="28"/>
          <w:szCs w:val="28"/>
          <w:lang w:val="it-IT"/>
        </w:rPr>
        <w:t>ây dựng tỉnh đạt chuẩn nông thôn mới</w:t>
      </w:r>
    </w:p>
    <w:p w:rsidR="00E00365" w:rsidRPr="00866EBC" w:rsidRDefault="00E00365" w:rsidP="002F7A2B">
      <w:pPr>
        <w:spacing w:after="0" w:line="240" w:lineRule="auto"/>
        <w:contextualSpacing/>
        <w:jc w:val="both"/>
        <w:rPr>
          <w:rFonts w:cs="Times New Roman"/>
          <w:b/>
          <w:szCs w:val="28"/>
        </w:rPr>
      </w:pPr>
      <w:r w:rsidRPr="00866EBC">
        <w:rPr>
          <w:rFonts w:cs="Times New Roman"/>
          <w:b/>
          <w:szCs w:val="28"/>
          <w:lang w:val="it-IT"/>
        </w:rPr>
        <w:tab/>
        <w:t xml:space="preserve">1. Về yêu cầu: </w:t>
      </w:r>
      <w:r w:rsidRPr="00866EBC">
        <w:rPr>
          <w:rFonts w:cs="Times New Roman"/>
          <w:b/>
          <w:szCs w:val="28"/>
          <w:lang w:val="vi-VN"/>
        </w:rPr>
        <w:t xml:space="preserve">Có 100% số </w:t>
      </w:r>
      <w:r w:rsidRPr="00866EBC">
        <w:rPr>
          <w:rFonts w:cs="Times New Roman"/>
          <w:b/>
          <w:szCs w:val="28"/>
        </w:rPr>
        <w:t>huyện đạt chuẩn nông thôn mới; 100% thành phố, thị xã</w:t>
      </w:r>
      <w:r w:rsidRPr="00866EBC">
        <w:rPr>
          <w:rFonts w:cs="Times New Roman"/>
          <w:b/>
          <w:szCs w:val="28"/>
          <w:lang w:val="vi-VN"/>
        </w:rPr>
        <w:t xml:space="preserve"> </w:t>
      </w:r>
      <w:r w:rsidRPr="00866EBC">
        <w:rPr>
          <w:rFonts w:cs="Times New Roman"/>
          <w:b/>
          <w:szCs w:val="28"/>
        </w:rPr>
        <w:t>có tất cả xã đạt chuẩn nông thôn mới.</w:t>
      </w:r>
    </w:p>
    <w:p w:rsidR="00583D92" w:rsidRPr="00866EBC" w:rsidRDefault="00083BE1" w:rsidP="002F7A2B">
      <w:pPr>
        <w:spacing w:after="0" w:line="240" w:lineRule="auto"/>
        <w:contextualSpacing/>
        <w:jc w:val="both"/>
        <w:rPr>
          <w:rFonts w:cs="Times New Roman"/>
          <w:b/>
          <w:szCs w:val="28"/>
        </w:rPr>
      </w:pPr>
      <w:r w:rsidRPr="00866EBC">
        <w:rPr>
          <w:rFonts w:cs="Times New Roman"/>
          <w:b/>
          <w:szCs w:val="28"/>
        </w:rPr>
        <w:tab/>
        <w:t>1.1</w:t>
      </w:r>
      <w:r w:rsidR="001F4164">
        <w:rPr>
          <w:rFonts w:cs="Times New Roman"/>
          <w:b/>
          <w:szCs w:val="28"/>
        </w:rPr>
        <w:t>.</w:t>
      </w:r>
      <w:r w:rsidRPr="00866EBC">
        <w:rPr>
          <w:rFonts w:cs="Times New Roman"/>
          <w:b/>
          <w:szCs w:val="28"/>
        </w:rPr>
        <w:t xml:space="preserve"> Về chỉ tiêu 100% số xã đạt chuẩn </w:t>
      </w:r>
      <w:r w:rsidR="00BD74CE" w:rsidRPr="00866EBC">
        <w:rPr>
          <w:rFonts w:cs="Times New Roman"/>
          <w:b/>
          <w:szCs w:val="28"/>
        </w:rPr>
        <w:t>nông thôn m</w:t>
      </w:r>
      <w:r w:rsidR="005E5BB5" w:rsidRPr="00866EBC">
        <w:rPr>
          <w:rFonts w:cs="Times New Roman"/>
          <w:b/>
          <w:szCs w:val="28"/>
        </w:rPr>
        <w:t>ới:</w:t>
      </w:r>
    </w:p>
    <w:p w:rsidR="002602BA" w:rsidRPr="00866EBC" w:rsidRDefault="00FF3BD3" w:rsidP="002F7A2B">
      <w:pPr>
        <w:spacing w:after="0" w:line="240" w:lineRule="auto"/>
        <w:contextualSpacing/>
        <w:jc w:val="both"/>
        <w:rPr>
          <w:rFonts w:cs="Times New Roman"/>
          <w:bCs/>
          <w:szCs w:val="28"/>
          <w:lang w:val="sq-AL"/>
        </w:rPr>
      </w:pPr>
      <w:r w:rsidRPr="00866EBC">
        <w:rPr>
          <w:rFonts w:cs="Times New Roman"/>
          <w:szCs w:val="28"/>
        </w:rPr>
        <w:tab/>
      </w:r>
      <w:r w:rsidR="008F0517" w:rsidRPr="00866EBC">
        <w:rPr>
          <w:rFonts w:cs="Times New Roman"/>
          <w:szCs w:val="28"/>
        </w:rPr>
        <w:t>Thực hiện Bộ Tiêu chí xã đạt chuẩn nông thôn mới giai đoạn 2010-2020, đ</w:t>
      </w:r>
      <w:r w:rsidR="000E1385" w:rsidRPr="00866EBC">
        <w:rPr>
          <w:rFonts w:cs="Times New Roman"/>
          <w:szCs w:val="28"/>
        </w:rPr>
        <w:t>ế</w:t>
      </w:r>
      <w:r w:rsidR="005E27A5" w:rsidRPr="00866EBC">
        <w:rPr>
          <w:rFonts w:cs="Times New Roman"/>
          <w:szCs w:val="28"/>
        </w:rPr>
        <w:t>n nay</w:t>
      </w:r>
      <w:r w:rsidR="000E1385" w:rsidRPr="00866EBC">
        <w:rPr>
          <w:rFonts w:cs="Times New Roman"/>
          <w:szCs w:val="28"/>
        </w:rPr>
        <w:t xml:space="preserve"> toàn tỉ</w:t>
      </w:r>
      <w:r w:rsidR="0091353E" w:rsidRPr="00866EBC">
        <w:rPr>
          <w:rFonts w:cs="Times New Roman"/>
          <w:szCs w:val="28"/>
        </w:rPr>
        <w:t>nh có 155</w:t>
      </w:r>
      <w:r w:rsidR="000E1385" w:rsidRPr="00866EBC">
        <w:rPr>
          <w:rFonts w:cs="Times New Roman"/>
          <w:szCs w:val="28"/>
        </w:rPr>
        <w:t xml:space="preserve">/182 xã đạt chuẩn nông thôn mới </w:t>
      </w:r>
      <w:r w:rsidR="000E1385" w:rsidRPr="00866EBC">
        <w:rPr>
          <w:rFonts w:cs="Times New Roman"/>
          <w:bCs/>
          <w:szCs w:val="28"/>
          <w:lang w:val="sq-AL"/>
        </w:rPr>
        <w:t>(chiếm 85% tổng số xã);</w:t>
      </w:r>
      <w:r w:rsidR="004A26CD" w:rsidRPr="00866EBC">
        <w:rPr>
          <w:rFonts w:cs="Times New Roman"/>
          <w:bCs/>
          <w:szCs w:val="28"/>
          <w:lang w:val="sq-AL"/>
        </w:rPr>
        <w:t xml:space="preserve"> </w:t>
      </w:r>
      <w:r w:rsidR="005906EB" w:rsidRPr="00866EBC">
        <w:rPr>
          <w:rFonts w:cs="Times New Roman"/>
          <w:bCs/>
          <w:szCs w:val="28"/>
          <w:lang w:val="sq-AL"/>
        </w:rPr>
        <w:t>c</w:t>
      </w:r>
      <w:r w:rsidR="004A26CD" w:rsidRPr="00866EBC">
        <w:rPr>
          <w:rFonts w:cs="Times New Roman"/>
          <w:bCs/>
          <w:szCs w:val="28"/>
          <w:lang w:val="sq-AL"/>
        </w:rPr>
        <w:t>ác xã đã đạt chuẩn có sự thay đổi rõ nét về hạ tầng kinh tế xã hội, nhất là hệ thống đường giao thông nông thôn, cơ sở vật chấ</w:t>
      </w:r>
      <w:r w:rsidR="0091353E" w:rsidRPr="00866EBC">
        <w:rPr>
          <w:rFonts w:cs="Times New Roman"/>
          <w:bCs/>
          <w:szCs w:val="28"/>
          <w:lang w:val="sq-AL"/>
        </w:rPr>
        <w:t>t văn hóa</w:t>
      </w:r>
      <w:r w:rsidR="004A26CD" w:rsidRPr="00866EBC">
        <w:rPr>
          <w:rFonts w:cs="Times New Roman"/>
          <w:bCs/>
          <w:szCs w:val="28"/>
          <w:lang w:val="sq-AL"/>
        </w:rPr>
        <w:t>; đời sống vật chất và tinh thần của người dân, môi trường, cảnh quan, từng bước được cải thiện....</w:t>
      </w:r>
      <w:r w:rsidR="00E917E4" w:rsidRPr="00866EBC">
        <w:rPr>
          <w:rFonts w:cs="Times New Roman"/>
          <w:bCs/>
          <w:szCs w:val="28"/>
          <w:lang w:val="sq-AL"/>
        </w:rPr>
        <w:t>n</w:t>
      </w:r>
      <w:r w:rsidR="004A26CD" w:rsidRPr="00866EBC">
        <w:rPr>
          <w:rFonts w:cs="Times New Roman"/>
          <w:bCs/>
          <w:szCs w:val="28"/>
          <w:lang w:val="sq-AL"/>
        </w:rPr>
        <w:t xml:space="preserve">hiều xã sau khi đạt chuẩn đã có sự tập trung để duy trì, nâng cấp, nâng chuẩn tiêu chí, phấn  đấu đạt chuẩn xã NTM nâng cao, xã NTM kiểu mẫu. </w:t>
      </w:r>
      <w:r w:rsidR="009078F0" w:rsidRPr="00866EBC">
        <w:rPr>
          <w:rFonts w:cs="Times New Roman"/>
          <w:bCs/>
          <w:szCs w:val="28"/>
          <w:lang w:val="sq-AL"/>
        </w:rPr>
        <w:t>Tuy vậy, vẫn còn một số tồn tại, hạn chế: Các xã đã đạt chuẩn mới ở mức chạm chuẩn; thu nhập tuy được cải thiện nhưng vẫn còn thấp so với các tỉnh khác trong khu vực; công tác giảm nghèo thiếu bền vững, nguy cơ tái nghèo cao; kết cấu hạ tầng kinh tế xã hội chưa đáp ứng yêu cầu sản xuất hiện đại; môi trường nông thôn còn hạn chế, nhất là việc cung ứng nước sạch, xử lý chất thải, nước thải</w:t>
      </w:r>
      <w:r w:rsidR="00933F56" w:rsidRPr="00866EBC">
        <w:rPr>
          <w:rFonts w:cs="Times New Roman"/>
          <w:bCs/>
          <w:szCs w:val="28"/>
          <w:lang w:val="sq-AL"/>
        </w:rPr>
        <w:t>;</w:t>
      </w:r>
      <w:r w:rsidR="009078F0" w:rsidRPr="00866EBC">
        <w:rPr>
          <w:rFonts w:cs="Times New Roman"/>
          <w:bCs/>
          <w:szCs w:val="28"/>
          <w:lang w:val="sq-AL"/>
        </w:rPr>
        <w:t>...</w:t>
      </w:r>
      <w:r w:rsidR="00933F56" w:rsidRPr="00866EBC">
        <w:rPr>
          <w:rFonts w:cs="Times New Roman"/>
          <w:bCs/>
          <w:szCs w:val="28"/>
          <w:lang w:val="sq-AL"/>
        </w:rPr>
        <w:t>.</w:t>
      </w:r>
    </w:p>
    <w:p w:rsidR="00021938" w:rsidRPr="00866EBC" w:rsidRDefault="002602BA" w:rsidP="002F7A2B">
      <w:pPr>
        <w:spacing w:after="0" w:line="240" w:lineRule="auto"/>
        <w:contextualSpacing/>
        <w:jc w:val="both"/>
        <w:rPr>
          <w:rFonts w:cs="Times New Roman"/>
          <w:bCs/>
          <w:szCs w:val="28"/>
          <w:lang w:val="sq-AL"/>
        </w:rPr>
      </w:pPr>
      <w:r w:rsidRPr="00866EBC">
        <w:rPr>
          <w:rFonts w:cs="Times New Roman"/>
          <w:bCs/>
          <w:szCs w:val="28"/>
          <w:lang w:val="sq-AL"/>
        </w:rPr>
        <w:tab/>
      </w:r>
      <w:r w:rsidR="004A26CD" w:rsidRPr="00866EBC">
        <w:rPr>
          <w:rFonts w:cs="Times New Roman"/>
          <w:bCs/>
          <w:szCs w:val="28"/>
          <w:lang w:val="sq-AL"/>
        </w:rPr>
        <w:t>Các xã chưa đạt chuẩn (</w:t>
      </w:r>
      <w:r w:rsidR="000E1385" w:rsidRPr="00866EBC">
        <w:rPr>
          <w:rFonts w:cs="Times New Roman"/>
          <w:bCs/>
          <w:szCs w:val="28"/>
          <w:lang w:val="sq-AL"/>
        </w:rPr>
        <w:t>28 xã</w:t>
      </w:r>
      <w:r w:rsidR="004A26CD" w:rsidRPr="00866EBC">
        <w:rPr>
          <w:rFonts w:cs="Times New Roman"/>
          <w:bCs/>
          <w:szCs w:val="28"/>
          <w:lang w:val="sq-AL"/>
        </w:rPr>
        <w:t>)</w:t>
      </w:r>
      <w:r w:rsidR="000E1385" w:rsidRPr="00866EBC">
        <w:rPr>
          <w:rFonts w:cs="Times New Roman"/>
          <w:bCs/>
          <w:szCs w:val="28"/>
          <w:lang w:val="sq-AL"/>
        </w:rPr>
        <w:t xml:space="preserve"> thuộc các huyện: Hương Khê: 11 xã; Kỳ Anh: 7 xã; Hương Sơn: 5 xã; TX Kỳ Anh: 2 xã; Cẩm Xuyên: 2 xã; Thạch Hà: 1 xã.</w:t>
      </w:r>
      <w:r w:rsidR="00021938" w:rsidRPr="00866EBC">
        <w:rPr>
          <w:rFonts w:cs="Times New Roman"/>
          <w:bCs/>
          <w:szCs w:val="28"/>
          <w:lang w:val="sq-AL"/>
        </w:rPr>
        <w:t xml:space="preserve">  Các tiêu chí chưa đạt chủ yếu </w:t>
      </w:r>
      <w:r w:rsidR="0067638F" w:rsidRPr="00866EBC">
        <w:rPr>
          <w:rFonts w:cs="Times New Roman"/>
          <w:bCs/>
          <w:szCs w:val="28"/>
          <w:lang w:val="sq-AL"/>
        </w:rPr>
        <w:t>là: Giao thông, Trường học, Cơ sở vật chất văn hóa, Môi trường và an toàn thực phẩm và Khu dân cư nông thôn mới kiểu mẫu; trong đó khó khăn nhất là các xã: Kỳ Lợi, thị xã Kỳ Anh, Hương Lâm, Hương Liên, Điền Mỹ, Hà Linh, huyện Hương Khê</w:t>
      </w:r>
      <w:r w:rsidR="008F370E" w:rsidRPr="00866EBC">
        <w:rPr>
          <w:rFonts w:cs="Times New Roman"/>
          <w:bCs/>
          <w:szCs w:val="28"/>
          <w:lang w:val="sq-AL"/>
        </w:rPr>
        <w:t>; dự kiến</w:t>
      </w:r>
      <w:r w:rsidR="005C0175" w:rsidRPr="00866EBC">
        <w:rPr>
          <w:rFonts w:cs="Times New Roman"/>
          <w:bCs/>
          <w:szCs w:val="28"/>
          <w:lang w:val="sq-AL"/>
        </w:rPr>
        <w:t xml:space="preserve"> lộ trình đạt chuẩn các xã như sau:</w:t>
      </w:r>
    </w:p>
    <w:p w:rsidR="0000329B" w:rsidRPr="00866EBC" w:rsidRDefault="008B3D62" w:rsidP="002F7A2B">
      <w:pPr>
        <w:spacing w:after="0" w:line="240" w:lineRule="auto"/>
        <w:ind w:firstLine="720"/>
        <w:jc w:val="both"/>
      </w:pPr>
      <w:r w:rsidRPr="00866EBC">
        <w:rPr>
          <w:rFonts w:cs="Times New Roman"/>
          <w:bCs/>
          <w:szCs w:val="28"/>
          <w:lang w:val="sq-AL"/>
        </w:rPr>
        <w:t xml:space="preserve">- </w:t>
      </w:r>
      <w:r w:rsidR="0067638F" w:rsidRPr="00866EBC">
        <w:rPr>
          <w:rFonts w:cs="Times New Roman"/>
          <w:bCs/>
          <w:szCs w:val="28"/>
          <w:lang w:val="sq-AL"/>
        </w:rPr>
        <w:t>Năm 2020, phấn đấu đạt chuẩ</w:t>
      </w:r>
      <w:r w:rsidR="0000329B" w:rsidRPr="00866EBC">
        <w:rPr>
          <w:rFonts w:cs="Times New Roman"/>
          <w:bCs/>
          <w:szCs w:val="28"/>
          <w:lang w:val="sq-AL"/>
        </w:rPr>
        <w:t>n 18</w:t>
      </w:r>
      <w:r w:rsidR="0067638F" w:rsidRPr="00866EBC">
        <w:rPr>
          <w:rFonts w:cs="Times New Roman"/>
          <w:bCs/>
          <w:szCs w:val="28"/>
          <w:lang w:val="sq-AL"/>
        </w:rPr>
        <w:t xml:space="preserve"> xã</w:t>
      </w:r>
      <w:r w:rsidR="0000329B" w:rsidRPr="00866EBC">
        <w:rPr>
          <w:rFonts w:cs="Times New Roman"/>
          <w:bCs/>
          <w:szCs w:val="28"/>
          <w:lang w:val="sq-AL"/>
        </w:rPr>
        <w:t>,</w:t>
      </w:r>
      <w:r w:rsidR="0067638F" w:rsidRPr="00866EBC">
        <w:rPr>
          <w:rFonts w:cs="Times New Roman"/>
          <w:bCs/>
          <w:szCs w:val="28"/>
          <w:lang w:val="sq-AL"/>
        </w:rPr>
        <w:t xml:space="preserve"> gồm:</w:t>
      </w:r>
      <w:r w:rsidR="0000329B" w:rsidRPr="00866EBC">
        <w:rPr>
          <w:rFonts w:cs="Times New Roman"/>
          <w:bCs/>
          <w:szCs w:val="28"/>
          <w:lang w:val="sq-AL"/>
        </w:rPr>
        <w:t xml:space="preserve"> </w:t>
      </w:r>
      <w:r w:rsidR="0000329B" w:rsidRPr="00866EBC">
        <w:t xml:space="preserve">Sơn Tiến, Sơn Lễ, Sơn Hồng, Sơn Lâm, Sơn Trà, huyện Hương Sơn; Thạch Lạc, huyện Thạch Hà; Cẩm Nhượng, Cẩm Thịnh, huyện Cẩm Xuyên; Kỳ Nam, TX Kỳ Anh; Lộc Yên, Hương Xuân, </w:t>
      </w:r>
      <w:r w:rsidR="0000329B" w:rsidRPr="00866EBC">
        <w:lastRenderedPageBreak/>
        <w:t>Hương Giang, Hương Bình, huyện Hương Khê; Lâm Hợp, Kỳ Thượng, Kỳ Khang; Kỳ Văn; Kỳ Phong, huyện Kỳ Anh.</w:t>
      </w:r>
    </w:p>
    <w:p w:rsidR="0000329B" w:rsidRPr="00866EBC" w:rsidRDefault="008B3D62" w:rsidP="002F7A2B">
      <w:pPr>
        <w:spacing w:after="0" w:line="240" w:lineRule="auto"/>
        <w:ind w:firstLine="720"/>
        <w:contextualSpacing/>
        <w:jc w:val="both"/>
        <w:rPr>
          <w:rFonts w:cs="Times New Roman"/>
          <w:bCs/>
          <w:szCs w:val="28"/>
          <w:lang w:val="sq-AL"/>
        </w:rPr>
      </w:pPr>
      <w:r w:rsidRPr="00866EBC">
        <w:rPr>
          <w:rFonts w:cs="Times New Roman"/>
          <w:bCs/>
          <w:szCs w:val="28"/>
          <w:lang w:val="sq-AL"/>
        </w:rPr>
        <w:t xml:space="preserve">- </w:t>
      </w:r>
      <w:r w:rsidR="0000329B" w:rsidRPr="00866EBC">
        <w:rPr>
          <w:rFonts w:cs="Times New Roman"/>
          <w:bCs/>
          <w:szCs w:val="28"/>
          <w:lang w:val="sq-AL"/>
        </w:rPr>
        <w:t>Năm 2021, phấn đấu đạt chuẩn 5 xã, gồm: Kỳ Lạc, Kỳ Tây, huyện Kỳ Anh; Hương Thủy, Hòa Hải, Phúc Đồng, huyện Hương Khê</w:t>
      </w:r>
    </w:p>
    <w:p w:rsidR="0000329B" w:rsidRPr="00866EBC" w:rsidRDefault="008B3D62" w:rsidP="002F7A2B">
      <w:pPr>
        <w:spacing w:after="0" w:line="240" w:lineRule="auto"/>
        <w:ind w:firstLine="720"/>
        <w:contextualSpacing/>
        <w:jc w:val="both"/>
        <w:rPr>
          <w:rFonts w:cs="Times New Roman"/>
          <w:bCs/>
          <w:szCs w:val="28"/>
          <w:lang w:val="sq-AL"/>
        </w:rPr>
      </w:pPr>
      <w:r w:rsidRPr="00866EBC">
        <w:rPr>
          <w:rFonts w:cs="Times New Roman"/>
          <w:bCs/>
          <w:szCs w:val="28"/>
          <w:lang w:val="sq-AL"/>
        </w:rPr>
        <w:t xml:space="preserve">- </w:t>
      </w:r>
      <w:r w:rsidR="0000329B" w:rsidRPr="00866EBC">
        <w:rPr>
          <w:rFonts w:cs="Times New Roman"/>
          <w:bCs/>
          <w:szCs w:val="28"/>
          <w:lang w:val="sq-AL"/>
        </w:rPr>
        <w:t>Năm 2022, phấn đấu đạt chuẩn 5 xã, gồm:</w:t>
      </w:r>
      <w:r w:rsidR="007B4E71" w:rsidRPr="00866EBC">
        <w:rPr>
          <w:rFonts w:cs="Times New Roman"/>
          <w:bCs/>
          <w:szCs w:val="28"/>
          <w:lang w:val="sq-AL"/>
        </w:rPr>
        <w:t xml:space="preserve"> Kỳ Lợi, thị xã Kỳ Anh;</w:t>
      </w:r>
      <w:r w:rsidR="0000329B" w:rsidRPr="00866EBC">
        <w:rPr>
          <w:rFonts w:cs="Times New Roman"/>
          <w:bCs/>
          <w:szCs w:val="28"/>
          <w:lang w:val="sq-AL"/>
        </w:rPr>
        <w:t xml:space="preserve"> Hương Lâm, Hương</w:t>
      </w:r>
      <w:r w:rsidR="007B4E71" w:rsidRPr="00866EBC">
        <w:rPr>
          <w:rFonts w:cs="Times New Roman"/>
          <w:bCs/>
          <w:szCs w:val="28"/>
          <w:lang w:val="sq-AL"/>
        </w:rPr>
        <w:t xml:space="preserve"> Liên, Điền Mỹ, Hà Linh, huyện Hương Khê.</w:t>
      </w:r>
    </w:p>
    <w:p w:rsidR="00801C3E" w:rsidRPr="00866EBC" w:rsidRDefault="0067638F" w:rsidP="002F7A2B">
      <w:pPr>
        <w:spacing w:after="0" w:line="240" w:lineRule="auto"/>
        <w:contextualSpacing/>
        <w:jc w:val="both"/>
        <w:rPr>
          <w:rFonts w:cs="Times New Roman"/>
          <w:szCs w:val="28"/>
        </w:rPr>
      </w:pPr>
      <w:r w:rsidRPr="00866EBC">
        <w:rPr>
          <w:rFonts w:cs="Times New Roman"/>
          <w:bCs/>
          <w:szCs w:val="28"/>
          <w:lang w:val="sq-AL"/>
        </w:rPr>
        <w:tab/>
      </w:r>
      <w:r w:rsidR="0091353E" w:rsidRPr="00866EBC">
        <w:rPr>
          <w:rFonts w:cs="Times New Roman"/>
          <w:bCs/>
          <w:szCs w:val="28"/>
          <w:lang w:val="sq-AL"/>
        </w:rPr>
        <w:t xml:space="preserve">* </w:t>
      </w:r>
      <w:r w:rsidR="00D205CE" w:rsidRPr="00866EBC">
        <w:rPr>
          <w:rFonts w:cs="Times New Roman"/>
          <w:bCs/>
          <w:szCs w:val="28"/>
          <w:lang w:val="sq-AL"/>
        </w:rPr>
        <w:t>Giai đoạn 2021-2025, theo dự thảo sửa đổi Bộ Tiêu chí của Trung ương th</w:t>
      </w:r>
      <w:r w:rsidR="00EB6533" w:rsidRPr="00866EBC">
        <w:rPr>
          <w:rFonts w:cs="Times New Roman"/>
          <w:bCs/>
          <w:szCs w:val="28"/>
          <w:lang w:val="sq-AL"/>
        </w:rPr>
        <w:t xml:space="preserve">ì cơ bản các nội dung, tiêu chí </w:t>
      </w:r>
      <w:r w:rsidR="005922DF" w:rsidRPr="00866EBC">
        <w:rPr>
          <w:rFonts w:cs="Times New Roman"/>
          <w:bCs/>
          <w:szCs w:val="28"/>
          <w:lang w:val="sq-AL"/>
        </w:rPr>
        <w:t>như Bộ tiêu chí giai đoạ</w:t>
      </w:r>
      <w:r w:rsidR="00003E33" w:rsidRPr="00866EBC">
        <w:rPr>
          <w:rFonts w:cs="Times New Roman"/>
          <w:bCs/>
          <w:szCs w:val="28"/>
          <w:lang w:val="sq-AL"/>
        </w:rPr>
        <w:t xml:space="preserve">n 2016-2020, chỉ có một số nội dung, tiêu chí </w:t>
      </w:r>
      <w:r w:rsidR="004E117C" w:rsidRPr="00866EBC">
        <w:rPr>
          <w:rFonts w:cs="Times New Roman"/>
          <w:bCs/>
          <w:szCs w:val="28"/>
          <w:lang w:val="sq-AL"/>
        </w:rPr>
        <w:t xml:space="preserve">khó thực hiện, như: </w:t>
      </w:r>
      <w:r w:rsidR="00FE4A3E" w:rsidRPr="00866EBC">
        <w:rPr>
          <w:rFonts w:cs="Times New Roman"/>
          <w:bCs/>
          <w:szCs w:val="28"/>
          <w:lang w:val="sq-AL"/>
        </w:rPr>
        <w:t>T</w:t>
      </w:r>
      <w:r w:rsidR="00CB71A6" w:rsidRPr="00866EBC">
        <w:rPr>
          <w:rFonts w:cs="Times New Roman"/>
          <w:szCs w:val="28"/>
        </w:rPr>
        <w:t>hu nhập bình quân đầu người khu vực nông thôn đến năm 2025 (triệu đồng/ngườ</w:t>
      </w:r>
      <w:r w:rsidR="00FE4A3E" w:rsidRPr="00866EBC">
        <w:rPr>
          <w:rFonts w:cs="Times New Roman"/>
          <w:szCs w:val="28"/>
        </w:rPr>
        <w:t>i) ≥65; t</w:t>
      </w:r>
      <w:r w:rsidR="00CB552A" w:rsidRPr="00866EBC">
        <w:rPr>
          <w:rFonts w:cs="Times New Roman"/>
          <w:szCs w:val="28"/>
        </w:rPr>
        <w:t>ỷ lệ hộ nghèo đa chiều giai đoạn 2021-2025: ≤2</w:t>
      </w:r>
      <w:r w:rsidR="00E330AC" w:rsidRPr="00866EBC">
        <w:rPr>
          <w:rFonts w:cs="Times New Roman"/>
          <w:szCs w:val="28"/>
        </w:rPr>
        <w:t>%; t</w:t>
      </w:r>
      <w:r w:rsidR="00AB4AB3" w:rsidRPr="00866EBC">
        <w:rPr>
          <w:rFonts w:cs="Times New Roman"/>
          <w:szCs w:val="28"/>
        </w:rPr>
        <w:t>ỷ lệ lao động có việc làm qua đào tạo: ≥50</w:t>
      </w:r>
      <w:r w:rsidR="00E330AC" w:rsidRPr="00866EBC">
        <w:rPr>
          <w:rFonts w:cs="Times New Roman"/>
          <w:szCs w:val="28"/>
        </w:rPr>
        <w:t>%; x</w:t>
      </w:r>
      <w:r w:rsidR="00EB0A93" w:rsidRPr="00866EBC">
        <w:rPr>
          <w:rFonts w:cs="Times New Roman"/>
          <w:szCs w:val="28"/>
        </w:rPr>
        <w:t>ã có mô hình liên kết sản xuất gắn với tiêu thụ nông sản chủ lực đảm bảo bền vững; có sản phẩm OCOP đạt chuẩn 3 sao trở lên</w:t>
      </w:r>
      <w:r w:rsidR="00E330AC" w:rsidRPr="00866EBC">
        <w:rPr>
          <w:rFonts w:cs="Times New Roman"/>
          <w:szCs w:val="28"/>
        </w:rPr>
        <w:t>; t</w:t>
      </w:r>
      <w:r w:rsidR="00781544" w:rsidRPr="00866EBC">
        <w:rPr>
          <w:rFonts w:cs="Times New Roman"/>
          <w:szCs w:val="28"/>
        </w:rPr>
        <w:t>ỷ lệ hộ được sử dụng nước sạch thường xuyên, an toàn từ hệ thống cấp nước tậ</w:t>
      </w:r>
      <w:r w:rsidR="009D0FD8" w:rsidRPr="00866EBC">
        <w:rPr>
          <w:rFonts w:cs="Times New Roman"/>
          <w:szCs w:val="28"/>
        </w:rPr>
        <w:t>p trung</w:t>
      </w:r>
      <w:r w:rsidR="00781544" w:rsidRPr="00866EBC">
        <w:rPr>
          <w:rFonts w:cs="Times New Roman"/>
          <w:szCs w:val="28"/>
        </w:rPr>
        <w:t xml:space="preserve"> ≥70%</w:t>
      </w:r>
      <w:r w:rsidR="009D0FD8" w:rsidRPr="00866EBC">
        <w:rPr>
          <w:rFonts w:cs="Times New Roman"/>
          <w:szCs w:val="28"/>
        </w:rPr>
        <w:t>.</w:t>
      </w:r>
      <w:r w:rsidR="00801C3E" w:rsidRPr="00866EBC">
        <w:rPr>
          <w:rFonts w:cs="Times New Roman"/>
          <w:szCs w:val="28"/>
        </w:rPr>
        <w:t xml:space="preserve"> Soát xét nhanh đến nay:</w:t>
      </w:r>
    </w:p>
    <w:p w:rsidR="00E964C8" w:rsidRPr="00866EBC" w:rsidRDefault="00F709C5" w:rsidP="002F7A2B">
      <w:pPr>
        <w:spacing w:after="0" w:line="240" w:lineRule="auto"/>
        <w:ind w:firstLine="720"/>
        <w:contextualSpacing/>
        <w:jc w:val="both"/>
        <w:rPr>
          <w:rFonts w:cs="Times New Roman"/>
          <w:szCs w:val="28"/>
        </w:rPr>
      </w:pPr>
      <w:r w:rsidRPr="00866EBC">
        <w:rPr>
          <w:rFonts w:cs="Times New Roman"/>
          <w:szCs w:val="28"/>
        </w:rPr>
        <w:t xml:space="preserve">- </w:t>
      </w:r>
      <w:r w:rsidR="00801C3E" w:rsidRPr="00866EBC">
        <w:rPr>
          <w:rFonts w:cs="Times New Roman"/>
          <w:szCs w:val="28"/>
        </w:rPr>
        <w:t>Về thu nhập bình quân đầu người</w:t>
      </w:r>
      <w:r w:rsidRPr="00866EBC">
        <w:rPr>
          <w:rFonts w:cs="Times New Roman"/>
          <w:szCs w:val="28"/>
        </w:rPr>
        <w:t xml:space="preserve">: Năm 2018 </w:t>
      </w:r>
      <w:r w:rsidR="00801C3E" w:rsidRPr="00866EBC">
        <w:rPr>
          <w:rFonts w:cs="Times New Roman"/>
          <w:szCs w:val="28"/>
        </w:rPr>
        <w:t>mới đạt 30,5 triệu đồng/người/năm; đối với các xã đã đạt chuẩn nông thôn mới mức thu nhập bình quân tối đa ước đạt 35 triệu đồng/người/năm. Như vậy để đạt được mức từ 65 triệu đồng/người/năm trở lên vào năm 2025 là một thách thức lớn đối các xã và cả tỉnh, nhất là tại các xã khó khăn của vùng bãi ngang Thạch Hà, Lộc Hà, Cẩm Xuyên hay một số xã ở vùng miề</w:t>
      </w:r>
      <w:r w:rsidR="001D6FD6" w:rsidRPr="00866EBC">
        <w:rPr>
          <w:rFonts w:cs="Times New Roman"/>
          <w:szCs w:val="28"/>
        </w:rPr>
        <w:t>n núi khó khăn của Hương Khê, Vũ Quang, Đức Thọ;...</w:t>
      </w:r>
    </w:p>
    <w:p w:rsidR="001D6FD6" w:rsidRPr="00866EBC" w:rsidRDefault="0087287A" w:rsidP="002F7A2B">
      <w:pPr>
        <w:spacing w:after="0" w:line="240" w:lineRule="auto"/>
        <w:ind w:firstLine="720"/>
        <w:contextualSpacing/>
        <w:jc w:val="both"/>
        <w:rPr>
          <w:rFonts w:cs="Times New Roman"/>
          <w:szCs w:val="28"/>
        </w:rPr>
      </w:pPr>
      <w:r w:rsidRPr="00866EBC">
        <w:rPr>
          <w:rFonts w:cs="Times New Roman"/>
          <w:szCs w:val="28"/>
        </w:rPr>
        <w:t xml:space="preserve">- </w:t>
      </w:r>
      <w:r w:rsidR="001D6FD6" w:rsidRPr="00866EBC">
        <w:rPr>
          <w:rFonts w:cs="Times New Roman"/>
          <w:szCs w:val="28"/>
        </w:rPr>
        <w:t>Về tỷ lệ hộ nghèo đa chiều: đến nay toàn tỉnh còn 4,53% hộ nghèo, mục tiêu đến 2025 đạt dưới 2% là khả thi, tuy nhiên hiện nay vẫn còn một số xã như Hoài Hải, Hương Lâm, Hà Linh, Hương Liên, huyện Hương Khê tỷ lệ hộ nghèo còn cao từ 6,5% -11%, giai đoạn mới sẽ áp dụng theo chuẩn nghèo mới sẽ</w:t>
      </w:r>
      <w:r w:rsidR="00B16D8F" w:rsidRPr="00866EBC">
        <w:rPr>
          <w:rFonts w:cs="Times New Roman"/>
          <w:szCs w:val="28"/>
        </w:rPr>
        <w:t xml:space="preserve"> càng khó khăn.</w:t>
      </w:r>
    </w:p>
    <w:p w:rsidR="001D6FD6" w:rsidRPr="00866EBC" w:rsidRDefault="0087287A" w:rsidP="002F7A2B">
      <w:pPr>
        <w:spacing w:after="0" w:line="240" w:lineRule="auto"/>
        <w:ind w:firstLine="720"/>
        <w:contextualSpacing/>
        <w:jc w:val="both"/>
        <w:rPr>
          <w:rFonts w:cs="Times New Roman"/>
          <w:szCs w:val="28"/>
        </w:rPr>
      </w:pPr>
      <w:r w:rsidRPr="00866EBC">
        <w:rPr>
          <w:rFonts w:cs="Times New Roman"/>
          <w:szCs w:val="28"/>
        </w:rPr>
        <w:t xml:space="preserve">- </w:t>
      </w:r>
      <w:r w:rsidR="001D6FD6" w:rsidRPr="00866EBC">
        <w:rPr>
          <w:rFonts w:cs="Times New Roman"/>
          <w:szCs w:val="28"/>
        </w:rPr>
        <w:t>Về yêu cầu xã có mô hình liên kết sản xuất gắn với tiêu thụ nông sản chủ lực đảm bảo bền vững; có sản phẩm OCOP đạt chuẩn 3 sao trở lên</w:t>
      </w:r>
      <w:r w:rsidR="00271B22" w:rsidRPr="00866EBC">
        <w:rPr>
          <w:rFonts w:cs="Times New Roman"/>
          <w:szCs w:val="28"/>
        </w:rPr>
        <w:t>: Đ</w:t>
      </w:r>
      <w:r w:rsidR="001D6FD6" w:rsidRPr="00866EBC">
        <w:rPr>
          <w:rFonts w:cs="Times New Roman"/>
          <w:szCs w:val="28"/>
        </w:rPr>
        <w:t>ến nay toàn tỉnh mới có 36/182 xã đạt yêu cầ</w:t>
      </w:r>
      <w:r w:rsidR="0089790B" w:rsidRPr="00866EBC">
        <w:rPr>
          <w:rFonts w:cs="Times New Roman"/>
          <w:szCs w:val="28"/>
        </w:rPr>
        <w:t>u (</w:t>
      </w:r>
      <w:r w:rsidR="001D6FD6" w:rsidRPr="00866EBC">
        <w:rPr>
          <w:rFonts w:cs="Times New Roman"/>
          <w:szCs w:val="28"/>
        </w:rPr>
        <w:t>chiếm 20%</w:t>
      </w:r>
      <w:r w:rsidR="0089790B" w:rsidRPr="00866EBC">
        <w:rPr>
          <w:rFonts w:cs="Times New Roman"/>
          <w:szCs w:val="28"/>
        </w:rPr>
        <w:t>)</w:t>
      </w:r>
      <w:r w:rsidR="001D6FD6" w:rsidRPr="00866EBC">
        <w:rPr>
          <w:rFonts w:cs="Times New Roman"/>
          <w:szCs w:val="28"/>
        </w:rPr>
        <w:t>, còn 146 xã chưa đạ</w:t>
      </w:r>
      <w:r w:rsidR="0089790B" w:rsidRPr="00866EBC">
        <w:rPr>
          <w:rFonts w:cs="Times New Roman"/>
          <w:szCs w:val="28"/>
        </w:rPr>
        <w:t>t (</w:t>
      </w:r>
      <w:r w:rsidR="001D6FD6" w:rsidRPr="00866EBC">
        <w:rPr>
          <w:rFonts w:cs="Times New Roman"/>
          <w:szCs w:val="28"/>
        </w:rPr>
        <w:t>chiế</w:t>
      </w:r>
      <w:r w:rsidR="0089790B" w:rsidRPr="00866EBC">
        <w:rPr>
          <w:rFonts w:cs="Times New Roman"/>
          <w:szCs w:val="28"/>
        </w:rPr>
        <w:t>m 80%).</w:t>
      </w:r>
    </w:p>
    <w:p w:rsidR="001D6FD6" w:rsidRPr="00866EBC" w:rsidRDefault="00B16D8F" w:rsidP="002F7A2B">
      <w:pPr>
        <w:spacing w:after="0" w:line="240" w:lineRule="auto"/>
        <w:ind w:firstLine="720"/>
        <w:contextualSpacing/>
        <w:jc w:val="both"/>
        <w:rPr>
          <w:rFonts w:cs="Times New Roman"/>
          <w:szCs w:val="28"/>
        </w:rPr>
      </w:pPr>
      <w:r w:rsidRPr="00866EBC">
        <w:rPr>
          <w:rFonts w:cs="Times New Roman"/>
          <w:szCs w:val="28"/>
        </w:rPr>
        <w:t xml:space="preserve">- </w:t>
      </w:r>
      <w:r w:rsidR="001D6FD6" w:rsidRPr="00866EBC">
        <w:rPr>
          <w:rFonts w:cs="Times New Roman"/>
          <w:szCs w:val="28"/>
        </w:rPr>
        <w:t xml:space="preserve">Về yêu cầu tối thiểu 70% hộ dân được sử dụng nước sạch thường xuyên từ hệ thống cấp nước tập trung: </w:t>
      </w:r>
      <w:r w:rsidRPr="00866EBC">
        <w:rPr>
          <w:rFonts w:cs="Times New Roman"/>
          <w:szCs w:val="28"/>
        </w:rPr>
        <w:t>Đ</w:t>
      </w:r>
      <w:r w:rsidR="001D6FD6" w:rsidRPr="00866EBC">
        <w:rPr>
          <w:rFonts w:cs="Times New Roman"/>
          <w:szCs w:val="28"/>
        </w:rPr>
        <w:t xml:space="preserve">ến nay tỷ lệ hộ sử dụng nước sạch toàn tỉnh </w:t>
      </w:r>
      <w:r w:rsidR="00715C49" w:rsidRPr="00866EBC">
        <w:rPr>
          <w:rFonts w:cs="Times New Roman"/>
          <w:szCs w:val="28"/>
        </w:rPr>
        <w:t>đạt 52,8%, tuy nhiên chỉ mới có 73/182 xã được sử dụng nước sạch từ công trình cấp nước sạch tập trung</w:t>
      </w:r>
      <w:r w:rsidR="00F02B4B" w:rsidRPr="00866EBC">
        <w:rPr>
          <w:rFonts w:cs="Times New Roman"/>
          <w:szCs w:val="28"/>
        </w:rPr>
        <w:t xml:space="preserve"> (</w:t>
      </w:r>
      <w:r w:rsidR="000205AB" w:rsidRPr="00866EBC">
        <w:rPr>
          <w:rFonts w:cs="Times New Roman"/>
          <w:szCs w:val="28"/>
        </w:rPr>
        <w:t>chiếm 40% tổng số xã</w:t>
      </w:r>
      <w:r w:rsidR="00F02B4B" w:rsidRPr="00866EBC">
        <w:rPr>
          <w:rFonts w:cs="Times New Roman"/>
          <w:szCs w:val="28"/>
        </w:rPr>
        <w:t>)</w:t>
      </w:r>
      <w:r w:rsidR="000205AB" w:rsidRPr="00866EBC">
        <w:rPr>
          <w:rFonts w:cs="Times New Roman"/>
          <w:szCs w:val="28"/>
        </w:rPr>
        <w:t>.</w:t>
      </w:r>
    </w:p>
    <w:p w:rsidR="00583D92" w:rsidRPr="00866EBC" w:rsidRDefault="001C753D" w:rsidP="002F7A2B">
      <w:pPr>
        <w:spacing w:after="0" w:line="240" w:lineRule="auto"/>
        <w:contextualSpacing/>
        <w:jc w:val="both"/>
        <w:rPr>
          <w:rFonts w:cs="Times New Roman"/>
          <w:b/>
          <w:szCs w:val="28"/>
        </w:rPr>
      </w:pPr>
      <w:r w:rsidRPr="00866EBC">
        <w:rPr>
          <w:rFonts w:cs="Times New Roman"/>
          <w:szCs w:val="28"/>
        </w:rPr>
        <w:tab/>
      </w:r>
      <w:r w:rsidR="00083BE1" w:rsidRPr="00866EBC">
        <w:rPr>
          <w:rFonts w:cs="Times New Roman"/>
          <w:b/>
          <w:szCs w:val="28"/>
        </w:rPr>
        <w:t>1.2</w:t>
      </w:r>
      <w:r w:rsidR="001F4164">
        <w:rPr>
          <w:rFonts w:cs="Times New Roman"/>
          <w:b/>
          <w:szCs w:val="28"/>
        </w:rPr>
        <w:t>.</w:t>
      </w:r>
      <w:r w:rsidR="00083BE1" w:rsidRPr="00866EBC">
        <w:rPr>
          <w:rFonts w:cs="Times New Roman"/>
          <w:b/>
          <w:szCs w:val="28"/>
        </w:rPr>
        <w:t xml:space="preserve"> Về chỉ tiêu 100% số huyện đạt chuẩn nông thôn mới, thành phố, thị xã hoàn thành nhiệm vụ xây dựng nông thôn mới</w:t>
      </w:r>
    </w:p>
    <w:p w:rsidR="00A20851" w:rsidRPr="00866EBC" w:rsidRDefault="007650E1" w:rsidP="002F7A2B">
      <w:pPr>
        <w:spacing w:after="0" w:line="240" w:lineRule="auto"/>
        <w:contextualSpacing/>
        <w:jc w:val="both"/>
        <w:rPr>
          <w:noProof/>
          <w:szCs w:val="28"/>
        </w:rPr>
      </w:pPr>
      <w:r w:rsidRPr="00866EBC">
        <w:rPr>
          <w:rFonts w:eastAsia="Calibri"/>
          <w:noProof/>
          <w:szCs w:val="28"/>
        </w:rPr>
        <w:tab/>
      </w:r>
      <w:r w:rsidR="001844BE" w:rsidRPr="00866EBC">
        <w:rPr>
          <w:rFonts w:eastAsia="Calibri"/>
          <w:noProof/>
          <w:szCs w:val="28"/>
        </w:rPr>
        <w:t>Nhiều huyện</w:t>
      </w:r>
      <w:r w:rsidR="000E3709" w:rsidRPr="00866EBC">
        <w:rPr>
          <w:rFonts w:eastAsia="Calibri"/>
          <w:noProof/>
          <w:szCs w:val="28"/>
        </w:rPr>
        <w:t xml:space="preserve"> trên địa bàn tỉnh </w:t>
      </w:r>
      <w:r w:rsidR="003075BB" w:rsidRPr="00866EBC">
        <w:rPr>
          <w:rFonts w:eastAsia="Calibri"/>
          <w:noProof/>
          <w:szCs w:val="28"/>
        </w:rPr>
        <w:t>đã có sự tập trung cao trong lãnh đạo, chỉ đạo và tổ chức thực hiện Chương trình nông thôn mới, với cách làm quyết liệt, sáng tạo</w:t>
      </w:r>
      <w:r w:rsidR="00281AA2" w:rsidRPr="00866EBC">
        <w:rPr>
          <w:rFonts w:eastAsia="Calibri"/>
          <w:noProof/>
          <w:szCs w:val="28"/>
        </w:rPr>
        <w:t xml:space="preserve">, đạt kết quả khá tích cực. </w:t>
      </w:r>
      <w:r w:rsidR="00A20851" w:rsidRPr="00866EBC">
        <w:rPr>
          <w:noProof/>
          <w:szCs w:val="28"/>
        </w:rPr>
        <w:t>Đến nay, toàn tỉnh có 4 huyện đạt chuẩn nông thôn mới, thành phố, thị xã hoàn thành nhiệm vụ xây dựng nông thôn mới, gồm: các huyện Nghi Xuân, Can Lộc, thành phố Hà Tĩnh, thị xã Hồng Lĩnh; 7/13 đơn vị cấp huyện phấn đấu đạt chuẩn, hoàn thành nhiệm vụ xây dựng nông thôn mớ</w:t>
      </w:r>
      <w:r w:rsidR="0091353E" w:rsidRPr="00866EBC">
        <w:rPr>
          <w:noProof/>
          <w:szCs w:val="28"/>
        </w:rPr>
        <w:t>i trong năm 2020, trong đó 4</w:t>
      </w:r>
      <w:r w:rsidR="00A20851" w:rsidRPr="00866EBC">
        <w:rPr>
          <w:noProof/>
          <w:szCs w:val="28"/>
        </w:rPr>
        <w:t xml:space="preserve"> huyện Vũ Quang, Đức Thọ, Lộc Hà</w:t>
      </w:r>
      <w:r w:rsidR="0091353E" w:rsidRPr="00866EBC">
        <w:rPr>
          <w:noProof/>
          <w:szCs w:val="28"/>
        </w:rPr>
        <w:t>, Thạch Hà</w:t>
      </w:r>
      <w:r w:rsidR="00A20851" w:rsidRPr="00866EBC">
        <w:rPr>
          <w:noProof/>
          <w:szCs w:val="28"/>
        </w:rPr>
        <w:t xml:space="preserve"> có 100% số xã đạt chuẩn nông thôn mới. Kết quả cụ thể như sau:</w:t>
      </w:r>
    </w:p>
    <w:p w:rsidR="00A20851" w:rsidRPr="00866EBC" w:rsidRDefault="00531A57" w:rsidP="001F4164">
      <w:pPr>
        <w:spacing w:after="0" w:line="240" w:lineRule="auto"/>
        <w:ind w:firstLine="567"/>
        <w:contextualSpacing/>
        <w:jc w:val="both"/>
        <w:rPr>
          <w:rFonts w:cs="Times New Roman"/>
          <w:noProof/>
          <w:szCs w:val="28"/>
        </w:rPr>
      </w:pPr>
      <w:r w:rsidRPr="00866EBC">
        <w:rPr>
          <w:rFonts w:cs="Times New Roman"/>
          <w:b/>
          <w:noProof/>
          <w:szCs w:val="28"/>
        </w:rPr>
        <w:lastRenderedPageBreak/>
        <w:t>(1)</w:t>
      </w:r>
      <w:r w:rsidR="00E74121" w:rsidRPr="00866EBC">
        <w:rPr>
          <w:rFonts w:cs="Times New Roman"/>
          <w:b/>
          <w:noProof/>
          <w:szCs w:val="28"/>
        </w:rPr>
        <w:t xml:space="preserve"> 3</w:t>
      </w:r>
      <w:r w:rsidR="00476C71" w:rsidRPr="00866EBC">
        <w:rPr>
          <w:rFonts w:cs="Times New Roman"/>
          <w:b/>
          <w:noProof/>
          <w:szCs w:val="28"/>
        </w:rPr>
        <w:t xml:space="preserve"> huyện: </w:t>
      </w:r>
      <w:r w:rsidR="00A20851" w:rsidRPr="00866EBC">
        <w:rPr>
          <w:rFonts w:cs="Times New Roman"/>
          <w:b/>
          <w:noProof/>
          <w:szCs w:val="28"/>
        </w:rPr>
        <w:t>Đức Thọ</w:t>
      </w:r>
      <w:r w:rsidR="00E74121" w:rsidRPr="00866EBC">
        <w:rPr>
          <w:rFonts w:cs="Times New Roman"/>
          <w:b/>
          <w:noProof/>
          <w:szCs w:val="28"/>
        </w:rPr>
        <w:t>, Lộc Hà</w:t>
      </w:r>
      <w:r w:rsidR="00A20851" w:rsidRPr="00866EBC">
        <w:rPr>
          <w:rFonts w:cs="Times New Roman"/>
          <w:b/>
          <w:noProof/>
          <w:szCs w:val="28"/>
        </w:rPr>
        <w:t xml:space="preserve"> và Thạch Hà</w:t>
      </w:r>
      <w:r w:rsidR="00A34B58" w:rsidRPr="00866EBC">
        <w:rPr>
          <w:rFonts w:cs="Times New Roman"/>
          <w:b/>
          <w:noProof/>
          <w:szCs w:val="28"/>
        </w:rPr>
        <w:t xml:space="preserve">: </w:t>
      </w:r>
      <w:r w:rsidR="00A34B58" w:rsidRPr="00866EBC">
        <w:rPr>
          <w:rFonts w:cs="Times New Roman"/>
          <w:noProof/>
          <w:szCs w:val="28"/>
        </w:rPr>
        <w:t>Đ</w:t>
      </w:r>
      <w:r w:rsidR="00A20851" w:rsidRPr="00866EBC">
        <w:rPr>
          <w:rFonts w:cs="Times New Roman"/>
          <w:noProof/>
          <w:szCs w:val="28"/>
        </w:rPr>
        <w:t xml:space="preserve">ã </w:t>
      </w:r>
      <w:r w:rsidR="009E716A" w:rsidRPr="00866EBC">
        <w:rPr>
          <w:rFonts w:cs="Times New Roman"/>
          <w:noProof/>
          <w:szCs w:val="28"/>
        </w:rPr>
        <w:t xml:space="preserve">có Tờ </w:t>
      </w:r>
      <w:r w:rsidR="00A20851" w:rsidRPr="00866EBC">
        <w:rPr>
          <w:rFonts w:cs="Times New Roman"/>
          <w:noProof/>
          <w:szCs w:val="28"/>
        </w:rPr>
        <w:t>trình đề nghị UBND tỉnh thẩm tra, xét công nhận huyện đạt chuẩn nông thôn mới</w:t>
      </w:r>
      <w:r w:rsidR="00A34B58" w:rsidRPr="00866EBC">
        <w:rPr>
          <w:rFonts w:cs="Times New Roman"/>
          <w:noProof/>
          <w:szCs w:val="28"/>
        </w:rPr>
        <w:t xml:space="preserve"> năm 2020</w:t>
      </w:r>
      <w:r w:rsidR="00A20851" w:rsidRPr="00866EBC">
        <w:rPr>
          <w:rFonts w:cs="Times New Roman"/>
          <w:noProof/>
          <w:szCs w:val="28"/>
        </w:rPr>
        <w:t>, đến nay các sở ngành đang tổ chức thẩm tra các tiêu chí.</w:t>
      </w:r>
    </w:p>
    <w:p w:rsidR="005F24B6" w:rsidRPr="00866EBC" w:rsidRDefault="00531A57" w:rsidP="002F7A2B">
      <w:pPr>
        <w:spacing w:after="0" w:line="240" w:lineRule="auto"/>
        <w:ind w:firstLine="567"/>
        <w:jc w:val="both"/>
        <w:rPr>
          <w:noProof/>
          <w:szCs w:val="28"/>
        </w:rPr>
      </w:pPr>
      <w:r w:rsidRPr="00866EBC">
        <w:rPr>
          <w:b/>
          <w:noProof/>
          <w:szCs w:val="28"/>
        </w:rPr>
        <w:t xml:space="preserve">(2) </w:t>
      </w:r>
      <w:r w:rsidR="005F24B6" w:rsidRPr="00866EBC">
        <w:rPr>
          <w:b/>
          <w:noProof/>
          <w:szCs w:val="28"/>
        </w:rPr>
        <w:t>Huyện Vũ Quang</w:t>
      </w:r>
      <w:r w:rsidR="005F24B6" w:rsidRPr="00866EBC">
        <w:rPr>
          <w:noProof/>
          <w:szCs w:val="28"/>
        </w:rPr>
        <w:t>: Đã có 100% số xã đạt chuẩn; có 5/9 tiêu chí cấp huyện đạt chuẩn, gồm: Thủy lợi, điện, Sản xuất, An ninh trật tự, Chỉ đạo nông thôn mớ</w:t>
      </w:r>
      <w:r w:rsidR="00FB25C7" w:rsidRPr="00866EBC">
        <w:rPr>
          <w:noProof/>
          <w:szCs w:val="28"/>
        </w:rPr>
        <w:t xml:space="preserve">i; </w:t>
      </w:r>
      <w:r w:rsidR="005F24B6" w:rsidRPr="00866EBC">
        <w:rPr>
          <w:noProof/>
          <w:szCs w:val="28"/>
        </w:rPr>
        <w:t>còn 4/9 tiêu chí chưa đạt, gồm: Quy hoạch, Giao thông, Y tế - Văn hóa - Giáo dục, Môi trường. Khối lượng cần phải thực hiện để đạt chuẩn các tiêu chí cụ thể như sau:</w:t>
      </w:r>
    </w:p>
    <w:p w:rsidR="005F24B6" w:rsidRPr="00866EBC" w:rsidRDefault="005F24B6" w:rsidP="002F7A2B">
      <w:pPr>
        <w:pBdr>
          <w:top w:val="dotted" w:sz="4" w:space="0" w:color="FFFFFF"/>
          <w:left w:val="dotted" w:sz="4" w:space="0" w:color="FFFFFF"/>
          <w:bottom w:val="dotted" w:sz="4" w:space="0" w:color="FFFFFF"/>
          <w:right w:val="dotted" w:sz="4" w:space="0" w:color="FFFFFF"/>
        </w:pBdr>
        <w:shd w:val="clear" w:color="auto" w:fill="FFFFFF"/>
        <w:spacing w:after="0" w:line="240" w:lineRule="auto"/>
        <w:ind w:firstLine="567"/>
        <w:jc w:val="both"/>
        <w:rPr>
          <w:noProof/>
          <w:szCs w:val="28"/>
        </w:rPr>
      </w:pPr>
      <w:r w:rsidRPr="00866EBC">
        <w:rPr>
          <w:noProof/>
          <w:szCs w:val="28"/>
        </w:rPr>
        <w:t>- Tiêu chí Quy hoạch: Quy hoạch vùng huyện đã báo cáo xin ý kiến góp ý Thường vụ huyện ủy, các phòng ban và các xã lần 2, đang hoàn chỉnh để trình UBND tỉnh.</w:t>
      </w:r>
    </w:p>
    <w:p w:rsidR="005F24B6" w:rsidRPr="00866EBC" w:rsidRDefault="005F24B6" w:rsidP="002F7A2B">
      <w:pPr>
        <w:spacing w:after="0" w:line="240" w:lineRule="auto"/>
        <w:ind w:firstLine="567"/>
        <w:jc w:val="both"/>
        <w:rPr>
          <w:noProof/>
          <w:szCs w:val="28"/>
        </w:rPr>
      </w:pPr>
      <w:r w:rsidRPr="00866EBC">
        <w:rPr>
          <w:noProof/>
          <w:szCs w:val="28"/>
        </w:rPr>
        <w:t>- Giao thông: Có 6 tuyến với tổng chiều dài là 51,3 km; Trong đó 5,37 km đạt chuẩn; 14,98 km đang thi công; 15,65 km đã có quyết định phê duyệt dự án; chưa được bố trí ngồn vốn; còn 15,3 km và 01 cầu Áng ngò chưa có chủ trương đầ</w:t>
      </w:r>
      <w:r w:rsidR="00DE6C95" w:rsidRPr="00866EBC">
        <w:rPr>
          <w:noProof/>
          <w:szCs w:val="28"/>
        </w:rPr>
        <w:t>u tư.</w:t>
      </w:r>
    </w:p>
    <w:p w:rsidR="005F24B6" w:rsidRPr="00866EBC" w:rsidRDefault="005F24B6" w:rsidP="002F7A2B">
      <w:pPr>
        <w:pBdr>
          <w:top w:val="dotted" w:sz="4" w:space="0" w:color="FFFFFF"/>
          <w:left w:val="dotted" w:sz="4" w:space="0" w:color="FFFFFF"/>
          <w:bottom w:val="dotted" w:sz="4" w:space="0" w:color="FFFFFF"/>
          <w:right w:val="dotted" w:sz="4" w:space="0" w:color="FFFFFF"/>
        </w:pBdr>
        <w:shd w:val="clear" w:color="auto" w:fill="FFFFFF"/>
        <w:spacing w:after="0" w:line="240" w:lineRule="auto"/>
        <w:ind w:firstLine="567"/>
        <w:jc w:val="both"/>
        <w:rPr>
          <w:noProof/>
          <w:szCs w:val="28"/>
        </w:rPr>
      </w:pPr>
      <w:r w:rsidRPr="00866EBC">
        <w:rPr>
          <w:noProof/>
          <w:szCs w:val="28"/>
        </w:rPr>
        <w:t xml:space="preserve">- Tiêu chí Y tế - Văn hóa - Giáo dục: </w:t>
      </w:r>
    </w:p>
    <w:p w:rsidR="005F24B6" w:rsidRPr="00866EBC" w:rsidRDefault="005F24B6" w:rsidP="002F7A2B">
      <w:pPr>
        <w:spacing w:after="0" w:line="240" w:lineRule="auto"/>
        <w:ind w:firstLine="567"/>
        <w:jc w:val="both"/>
        <w:rPr>
          <w:noProof/>
          <w:szCs w:val="28"/>
        </w:rPr>
      </w:pPr>
      <w:r w:rsidRPr="00866EBC">
        <w:rPr>
          <w:noProof/>
          <w:szCs w:val="28"/>
        </w:rPr>
        <w:t>+ Y tế: Thực hiện sát nhập Trung tâm Y tế dự phòng - Trung tâm dân số và bệnh viện đã khoa tuyến huyện thành Trung tâm Y tế huyện. Đầu tư nâng cấp cơ sở hạ tầng BVĐK huyện hiện có để đáp ứng được hoạt động cho lĩnh vực dự phòng. Sửa chữa, nâng dãy nhà 2 tầng khoa truyền nhiễm và dãy nhà 2 tầng nhà kỹ thuật.</w:t>
      </w:r>
    </w:p>
    <w:p w:rsidR="005F24B6" w:rsidRPr="00866EBC" w:rsidRDefault="005F24B6" w:rsidP="002F7A2B">
      <w:pPr>
        <w:spacing w:after="0" w:line="240" w:lineRule="auto"/>
        <w:ind w:firstLine="567"/>
        <w:jc w:val="both"/>
        <w:rPr>
          <w:noProof/>
          <w:szCs w:val="28"/>
        </w:rPr>
      </w:pPr>
      <w:r w:rsidRPr="00866EBC">
        <w:rPr>
          <w:noProof/>
          <w:szCs w:val="28"/>
        </w:rPr>
        <w:t>+ Văn hóa: Xây dựng nhà thi đấu đa năng, lắp đặt thiết bị vui chơi giải trí thể thao ngoài trời. Tu sữa lại nhà làm việc 2 tầng, các phòng chức năng, khuôn viên trung tâm VH-TT huyện.</w:t>
      </w:r>
    </w:p>
    <w:p w:rsidR="005F24B6" w:rsidRPr="00866EBC" w:rsidRDefault="005F24B6" w:rsidP="002F7A2B">
      <w:pPr>
        <w:spacing w:after="0" w:line="240" w:lineRule="auto"/>
        <w:ind w:firstLine="567"/>
        <w:jc w:val="both"/>
        <w:rPr>
          <w:spacing w:val="-6"/>
          <w:szCs w:val="28"/>
          <w:lang w:val="es-ES_tradnl"/>
        </w:rPr>
      </w:pPr>
      <w:r w:rsidRPr="00866EBC">
        <w:rPr>
          <w:noProof/>
          <w:szCs w:val="28"/>
        </w:rPr>
        <w:t>+ Giáo dục: Đầu tư xây dựng một dãy nhà gồm các phòng thực hành bộ môn (Lý, hóa, Sinh, Tin học, Công nghệ, Ngoại ngữ), phòng thư viện; nhà tập đa năng và nhà nội trú cho đội ngũ giáo viên, nhân viên và mua sắm trang thiết bị Trường THPT Cù Huy Cận.</w:t>
      </w:r>
    </w:p>
    <w:p w:rsidR="005F24B6" w:rsidRPr="00866EBC" w:rsidRDefault="005F24B6" w:rsidP="002F7A2B">
      <w:pPr>
        <w:spacing w:after="0" w:line="240" w:lineRule="auto"/>
        <w:ind w:firstLine="567"/>
        <w:jc w:val="both"/>
        <w:rPr>
          <w:noProof/>
          <w:szCs w:val="28"/>
        </w:rPr>
      </w:pPr>
      <w:r w:rsidRPr="00866EBC">
        <w:rPr>
          <w:noProof/>
          <w:szCs w:val="28"/>
        </w:rPr>
        <w:t>- Môi trường: Xây dựng khu xử lý rác thải huyện (gồm xây dựng bãi xử lý rác tại xã Đức Hương và đường vào bãi xử lý rác tại xã Đức Bồng).</w:t>
      </w:r>
    </w:p>
    <w:p w:rsidR="005F24B6" w:rsidRPr="00866EBC" w:rsidRDefault="001204B7" w:rsidP="002F7A2B">
      <w:pPr>
        <w:spacing w:after="0" w:line="240" w:lineRule="auto"/>
        <w:ind w:firstLine="567"/>
        <w:jc w:val="both"/>
        <w:rPr>
          <w:b/>
          <w:noProof/>
          <w:szCs w:val="28"/>
        </w:rPr>
      </w:pPr>
      <w:r w:rsidRPr="00866EBC">
        <w:rPr>
          <w:b/>
          <w:noProof/>
          <w:szCs w:val="28"/>
        </w:rPr>
        <w:t xml:space="preserve">(3) </w:t>
      </w:r>
      <w:r w:rsidR="005F24B6" w:rsidRPr="00866EBC">
        <w:rPr>
          <w:b/>
          <w:noProof/>
          <w:szCs w:val="28"/>
        </w:rPr>
        <w:t>Huyện Cẩm Xuyên:</w:t>
      </w:r>
    </w:p>
    <w:p w:rsidR="005F24B6" w:rsidRPr="00866EBC" w:rsidRDefault="005F24B6" w:rsidP="002F7A2B">
      <w:pPr>
        <w:spacing w:after="0" w:line="240" w:lineRule="auto"/>
        <w:ind w:firstLine="567"/>
        <w:jc w:val="both"/>
        <w:rPr>
          <w:noProof/>
          <w:szCs w:val="28"/>
        </w:rPr>
      </w:pPr>
      <w:r w:rsidRPr="00866EBC">
        <w:rPr>
          <w:noProof/>
          <w:szCs w:val="28"/>
        </w:rPr>
        <w:t>* Chỉ tiêu 100% số xã đạt chuẩn: Đã có 19/21 xã đạt chuẩn nông thôn mới, còn 2/21 xã chưa đạt chuẩn, gồm: Cẩm Thịnh và Cẩm Nhượ</w:t>
      </w:r>
      <w:r w:rsidR="00F24C82" w:rsidRPr="00866EBC">
        <w:rPr>
          <w:noProof/>
          <w:szCs w:val="28"/>
        </w:rPr>
        <w:t>ng; dự kiến đến 30/6/2020 đạt chuẩn.</w:t>
      </w:r>
    </w:p>
    <w:p w:rsidR="005F24B6" w:rsidRPr="00866EBC" w:rsidRDefault="005F24B6" w:rsidP="002F7A2B">
      <w:pPr>
        <w:spacing w:after="0" w:line="240" w:lineRule="auto"/>
        <w:ind w:firstLine="567"/>
        <w:jc w:val="both"/>
      </w:pPr>
      <w:r w:rsidRPr="00866EBC">
        <w:rPr>
          <w:noProof/>
          <w:szCs w:val="28"/>
        </w:rPr>
        <w:t>* 9 tiêu chí cấp huyệ</w:t>
      </w:r>
      <w:r w:rsidR="001204B7" w:rsidRPr="00866EBC">
        <w:rPr>
          <w:noProof/>
          <w:szCs w:val="28"/>
        </w:rPr>
        <w:t>n: Đ</w:t>
      </w:r>
      <w:r w:rsidRPr="00866EBC">
        <w:rPr>
          <w:noProof/>
          <w:szCs w:val="28"/>
        </w:rPr>
        <w:t>ạt chuẩn: 4/9 tiêu chí, gồm: Thủy lợi, Điện, Sản xuất và Chỉ đạo xây dựng nông thôn mới; còn chưa đạt: 5/9 tiêu chí, gồm: Quy hoạch; Giao thông; Y tế-Văn hóa-Giáo dục; Môi trường; An ninh trật tự. Khối lượng cần phải thực hiện để đạt chuẩn các tiêu chí cụ thể như sau:</w:t>
      </w:r>
    </w:p>
    <w:p w:rsidR="005F24B6" w:rsidRPr="00866EBC" w:rsidRDefault="005F24B6" w:rsidP="002F7A2B">
      <w:pPr>
        <w:spacing w:after="0" w:line="240" w:lineRule="auto"/>
        <w:ind w:firstLine="720"/>
        <w:jc w:val="both"/>
        <w:outlineLvl w:val="0"/>
        <w:rPr>
          <w:noProof/>
          <w:szCs w:val="28"/>
        </w:rPr>
      </w:pPr>
      <w:r w:rsidRPr="00866EBC">
        <w:rPr>
          <w:noProof/>
          <w:szCs w:val="28"/>
        </w:rPr>
        <w:t>- Tiêu chí Quy hoạch: Quy hoạch vùng huyện đang trình UBND tỉnh phê duyệt Đề cương nhiệm vụ.</w:t>
      </w:r>
    </w:p>
    <w:p w:rsidR="005F24B6" w:rsidRPr="00866EBC" w:rsidRDefault="00DE6C95" w:rsidP="002F7A2B">
      <w:pPr>
        <w:spacing w:after="0" w:line="240" w:lineRule="auto"/>
        <w:ind w:firstLine="720"/>
        <w:jc w:val="both"/>
        <w:outlineLvl w:val="0"/>
        <w:rPr>
          <w:noProof/>
          <w:szCs w:val="28"/>
        </w:rPr>
      </w:pPr>
      <w:r w:rsidRPr="00866EBC">
        <w:rPr>
          <w:noProof/>
          <w:szCs w:val="28"/>
        </w:rPr>
        <w:t>- Tiêu chí giao thông: C</w:t>
      </w:r>
      <w:r w:rsidR="005F24B6" w:rsidRPr="00866EBC">
        <w:rPr>
          <w:noProof/>
          <w:szCs w:val="28"/>
        </w:rPr>
        <w:t>ó 6 tuyến đường huyện với tổng chiều dài là 70,43km, trong đó đạt chuẩn là 25,46km (đạt 36,15%) còn lại 44,97km chưa đạt chuẩn, với tổng nhu cầu nguồn vốn 201,898 tỷ đồng, trong đó nguồn đã xác định 105,898 tỷ đồng, còn 96 tỷ đồng chưa xác định</w:t>
      </w:r>
      <w:r w:rsidR="008E5CE0" w:rsidRPr="00866EBC">
        <w:rPr>
          <w:noProof/>
          <w:szCs w:val="28"/>
        </w:rPr>
        <w:t xml:space="preserve">. </w:t>
      </w:r>
    </w:p>
    <w:p w:rsidR="005F24B6" w:rsidRPr="00866EBC" w:rsidRDefault="005F24B6" w:rsidP="002F7A2B">
      <w:pPr>
        <w:spacing w:after="0" w:line="240" w:lineRule="auto"/>
        <w:ind w:firstLine="720"/>
        <w:jc w:val="both"/>
        <w:outlineLvl w:val="0"/>
        <w:rPr>
          <w:noProof/>
          <w:szCs w:val="28"/>
        </w:rPr>
      </w:pPr>
      <w:r w:rsidRPr="00866EBC">
        <w:rPr>
          <w:noProof/>
          <w:szCs w:val="28"/>
        </w:rPr>
        <w:t xml:space="preserve">- Tiêu chí Y tế - Văn hóa - Giáo dục: </w:t>
      </w:r>
    </w:p>
    <w:p w:rsidR="005F24B6" w:rsidRPr="00866EBC" w:rsidRDefault="005F24B6" w:rsidP="002F7A2B">
      <w:pPr>
        <w:spacing w:after="0" w:line="240" w:lineRule="auto"/>
        <w:ind w:firstLine="720"/>
        <w:jc w:val="both"/>
        <w:outlineLvl w:val="0"/>
        <w:rPr>
          <w:noProof/>
          <w:szCs w:val="28"/>
        </w:rPr>
      </w:pPr>
      <w:r w:rsidRPr="00866EBC">
        <w:rPr>
          <w:noProof/>
          <w:szCs w:val="28"/>
        </w:rPr>
        <w:lastRenderedPageBreak/>
        <w:t xml:space="preserve">+ Về y tế: Đã đạt, nội dung cần bổ sung:  Làm hàng rào, cổng Trung tâm y tế dự phòng; </w:t>
      </w:r>
    </w:p>
    <w:p w:rsidR="005F24B6" w:rsidRPr="00866EBC" w:rsidRDefault="005F24B6" w:rsidP="002F7A2B">
      <w:pPr>
        <w:spacing w:after="0" w:line="240" w:lineRule="auto"/>
        <w:ind w:firstLine="720"/>
        <w:jc w:val="both"/>
        <w:outlineLvl w:val="0"/>
        <w:rPr>
          <w:noProof/>
          <w:szCs w:val="28"/>
        </w:rPr>
      </w:pPr>
      <w:r w:rsidRPr="00866EBC">
        <w:rPr>
          <w:noProof/>
          <w:szCs w:val="28"/>
        </w:rPr>
        <w:t xml:space="preserve">+ Về Trung tâm văn hóa truyền thông huyện đạt chuẩn: Chưa đạt, </w:t>
      </w:r>
    </w:p>
    <w:p w:rsidR="005F24B6" w:rsidRPr="00866EBC" w:rsidRDefault="005F24B6" w:rsidP="002F7A2B">
      <w:pPr>
        <w:spacing w:after="0" w:line="240" w:lineRule="auto"/>
        <w:ind w:firstLine="720"/>
        <w:jc w:val="both"/>
        <w:outlineLvl w:val="0"/>
        <w:rPr>
          <w:noProof/>
          <w:szCs w:val="28"/>
        </w:rPr>
      </w:pPr>
      <w:r w:rsidRPr="00866EBC">
        <w:rPr>
          <w:noProof/>
          <w:szCs w:val="28"/>
        </w:rPr>
        <w:t xml:space="preserve">Cần thực hiện: Nâng cấp Hội trường và cổng Trung tâm Văn hóa Truyền thông; Nâng cấp nhà thi đấu đa năng; Đầu tư xe tuyên truyền lưu động. Nâng cấp sân vận động huyện. </w:t>
      </w:r>
    </w:p>
    <w:p w:rsidR="005F24B6" w:rsidRPr="00866EBC" w:rsidRDefault="005F24B6" w:rsidP="002F7A2B">
      <w:pPr>
        <w:spacing w:after="0" w:line="240" w:lineRule="auto"/>
        <w:ind w:firstLine="720"/>
        <w:jc w:val="both"/>
        <w:outlineLvl w:val="0"/>
        <w:rPr>
          <w:noProof/>
          <w:szCs w:val="28"/>
        </w:rPr>
      </w:pPr>
      <w:r w:rsidRPr="00866EBC">
        <w:rPr>
          <w:noProof/>
          <w:szCs w:val="28"/>
        </w:rPr>
        <w:t xml:space="preserve">+ Về trường học: Đã đạt, các nội dung cần bổ sung để giữ vững đạt chuẩn: Xây mới 4 phòng học bộ môn trường THPT Cẩm Xuyên; Xây mới 6 phòng học bộ môn, 6 phòng học thay thế phòng củ xuống cấp tại trường THPT Hà Huy Tập. </w:t>
      </w:r>
    </w:p>
    <w:p w:rsidR="005F24B6" w:rsidRPr="00866EBC" w:rsidRDefault="005F24B6" w:rsidP="002F7A2B">
      <w:pPr>
        <w:keepNext/>
        <w:spacing w:after="0" w:line="240" w:lineRule="auto"/>
        <w:ind w:firstLine="709"/>
        <w:jc w:val="both"/>
        <w:outlineLvl w:val="2"/>
        <w:rPr>
          <w:noProof/>
          <w:szCs w:val="28"/>
        </w:rPr>
      </w:pPr>
      <w:r w:rsidRPr="00866EBC">
        <w:rPr>
          <w:noProof/>
          <w:szCs w:val="28"/>
        </w:rPr>
        <w:t xml:space="preserve">- Tiêu chí Môi trường: chưa đạt, </w:t>
      </w:r>
      <w:bookmarkStart w:id="9" w:name="_Toc13080967"/>
      <w:bookmarkStart w:id="10" w:name="_Toc13085853"/>
      <w:bookmarkStart w:id="11" w:name="_Toc13088834"/>
      <w:r w:rsidRPr="00866EBC">
        <w:rPr>
          <w:noProof/>
          <w:szCs w:val="28"/>
        </w:rPr>
        <w:t>các nội dung cần thực hiện: Đầu tư xây dựng hệ thống mương nước thải tại Cụm công nghiệp Bắc Cẩm Xuyên</w:t>
      </w:r>
      <w:bookmarkStart w:id="12" w:name="_Toc13080970"/>
      <w:bookmarkStart w:id="13" w:name="_Toc13085856"/>
      <w:bookmarkStart w:id="14" w:name="_Toc13088837"/>
      <w:bookmarkEnd w:id="9"/>
      <w:bookmarkEnd w:id="10"/>
      <w:bookmarkEnd w:id="11"/>
      <w:r w:rsidRPr="00866EBC">
        <w:rPr>
          <w:noProof/>
          <w:szCs w:val="28"/>
        </w:rPr>
        <w:t xml:space="preserve">. </w:t>
      </w:r>
      <w:bookmarkEnd w:id="12"/>
      <w:bookmarkEnd w:id="13"/>
      <w:bookmarkEnd w:id="14"/>
    </w:p>
    <w:p w:rsidR="005F24B6" w:rsidRPr="00866EBC" w:rsidRDefault="005F24B6" w:rsidP="002F7A2B">
      <w:pPr>
        <w:spacing w:after="0" w:line="240" w:lineRule="auto"/>
        <w:ind w:firstLine="720"/>
        <w:jc w:val="both"/>
        <w:outlineLvl w:val="1"/>
        <w:rPr>
          <w:noProof/>
          <w:szCs w:val="28"/>
        </w:rPr>
      </w:pPr>
      <w:r w:rsidRPr="00866EBC">
        <w:rPr>
          <w:noProof/>
          <w:szCs w:val="28"/>
        </w:rPr>
        <w:t xml:space="preserve">- Tiêu chí An ninh trật tự xã hội: Do tình hình liên quan đến an ninh trật tự vẫn còn tiềm ẩn nhiều yếu tố phức tạp như: tranh chấp đất đai, khiếu kiện vượt cấp,... còn 8 xã trọng điểm về an ninh trật tự. </w:t>
      </w:r>
    </w:p>
    <w:p w:rsidR="005F24B6" w:rsidRPr="00866EBC" w:rsidRDefault="00DE1F0A" w:rsidP="002F7A2B">
      <w:pPr>
        <w:spacing w:after="0" w:line="240" w:lineRule="auto"/>
        <w:ind w:firstLine="567"/>
        <w:jc w:val="both"/>
        <w:rPr>
          <w:b/>
          <w:noProof/>
          <w:szCs w:val="28"/>
        </w:rPr>
      </w:pPr>
      <w:r w:rsidRPr="00866EBC">
        <w:rPr>
          <w:b/>
          <w:noProof/>
          <w:szCs w:val="28"/>
        </w:rPr>
        <w:t xml:space="preserve">(4) </w:t>
      </w:r>
      <w:r w:rsidR="005F24B6" w:rsidRPr="00866EBC">
        <w:rPr>
          <w:b/>
          <w:noProof/>
          <w:szCs w:val="28"/>
        </w:rPr>
        <w:t>Huyện Hương Sơn:</w:t>
      </w:r>
    </w:p>
    <w:p w:rsidR="005F24B6" w:rsidRPr="00866EBC" w:rsidRDefault="005F24B6" w:rsidP="002F7A2B">
      <w:pPr>
        <w:spacing w:after="0" w:line="240" w:lineRule="auto"/>
        <w:ind w:firstLine="567"/>
        <w:jc w:val="both"/>
        <w:rPr>
          <w:noProof/>
          <w:szCs w:val="28"/>
        </w:rPr>
      </w:pPr>
      <w:r w:rsidRPr="00866EBC">
        <w:rPr>
          <w:noProof/>
          <w:szCs w:val="28"/>
        </w:rPr>
        <w:t>* Chỉ tiêu 100% số xã đạt chuẩn: Đã có 18/23 xã đạt chuẩn nông thôn mới, còn 5/21 xã chưa đạt chuẩn, gồm: Sơn Hồng, Sơn Lâm, Sơn Lễ, Sơn Trà và Sơn Tiến.</w:t>
      </w:r>
    </w:p>
    <w:p w:rsidR="005F24B6" w:rsidRPr="00866EBC" w:rsidRDefault="005F24B6" w:rsidP="002F7A2B">
      <w:pPr>
        <w:pStyle w:val="NormalWeb"/>
        <w:spacing w:before="0" w:beforeAutospacing="0" w:after="0" w:afterAutospacing="0"/>
        <w:ind w:firstLine="567"/>
        <w:jc w:val="both"/>
        <w:rPr>
          <w:rFonts w:eastAsia="Calibri"/>
          <w:noProof/>
          <w:sz w:val="28"/>
          <w:szCs w:val="28"/>
        </w:rPr>
      </w:pPr>
      <w:r w:rsidRPr="00866EBC">
        <w:rPr>
          <w:noProof/>
          <w:sz w:val="28"/>
          <w:szCs w:val="28"/>
        </w:rPr>
        <w:t xml:space="preserve">* 9 tiêu chí cấp huyện: Có </w:t>
      </w:r>
      <w:r w:rsidRPr="00866EBC">
        <w:rPr>
          <w:rFonts w:eastAsia="Calibri"/>
          <w:noProof/>
          <w:sz w:val="28"/>
          <w:szCs w:val="28"/>
        </w:rPr>
        <w:t xml:space="preserve">đạt chuẩn: </w:t>
      </w:r>
      <w:r w:rsidRPr="00866EBC">
        <w:rPr>
          <w:noProof/>
          <w:sz w:val="28"/>
          <w:szCs w:val="28"/>
        </w:rPr>
        <w:t>4</w:t>
      </w:r>
      <w:r w:rsidRPr="00866EBC">
        <w:rPr>
          <w:rFonts w:eastAsia="Calibri"/>
          <w:noProof/>
          <w:sz w:val="28"/>
          <w:szCs w:val="28"/>
        </w:rPr>
        <w:t xml:space="preserve">/9 tiêu chí, gồm: </w:t>
      </w:r>
      <w:r w:rsidRPr="00866EBC">
        <w:rPr>
          <w:noProof/>
          <w:sz w:val="28"/>
          <w:szCs w:val="28"/>
        </w:rPr>
        <w:t xml:space="preserve">Thủy lợi, Điện, </w:t>
      </w:r>
      <w:r w:rsidRPr="00866EBC">
        <w:rPr>
          <w:rFonts w:eastAsia="Calibri"/>
          <w:noProof/>
          <w:sz w:val="28"/>
          <w:szCs w:val="28"/>
        </w:rPr>
        <w:t xml:space="preserve">Sản xuất, Chỉ đạo xây dựng nông thôn mới; còn </w:t>
      </w:r>
      <w:r w:rsidRPr="00866EBC">
        <w:rPr>
          <w:noProof/>
          <w:sz w:val="28"/>
          <w:szCs w:val="28"/>
        </w:rPr>
        <w:t>chưa đạt: 5/9 tiêu chí, gồm: Quy hoạch, Giao thông, Văn hóa - Giáo dục - Y tế, Môi trường, An ninh trật tự xã hội. Khối lượng cần phải thực hiện để đạt chuẩn các tiêu chí cụ thể như sau:</w:t>
      </w:r>
    </w:p>
    <w:p w:rsidR="005F24B6" w:rsidRPr="00866EBC" w:rsidRDefault="005F24B6" w:rsidP="002F7A2B">
      <w:pPr>
        <w:spacing w:after="0" w:line="240" w:lineRule="auto"/>
        <w:ind w:firstLine="567"/>
        <w:jc w:val="both"/>
        <w:rPr>
          <w:noProof/>
          <w:szCs w:val="28"/>
        </w:rPr>
      </w:pPr>
      <w:r w:rsidRPr="00866EBC">
        <w:rPr>
          <w:noProof/>
          <w:szCs w:val="28"/>
        </w:rPr>
        <w:t>- Tiêu chí Quy hoạch: Quy hoạch vùng huyện đã được UBND tỉnh phê duyệt Đề cương nhiệm vụ, hiện nay đang lựa chọn nhà thầu.</w:t>
      </w:r>
    </w:p>
    <w:p w:rsidR="005F24B6" w:rsidRPr="00866EBC" w:rsidRDefault="005F24B6" w:rsidP="002F7A2B">
      <w:pPr>
        <w:spacing w:after="0" w:line="240" w:lineRule="auto"/>
        <w:ind w:firstLine="567"/>
        <w:jc w:val="both"/>
        <w:rPr>
          <w:noProof/>
          <w:szCs w:val="28"/>
        </w:rPr>
      </w:pPr>
      <w:r w:rsidRPr="00866EBC">
        <w:rPr>
          <w:noProof/>
          <w:szCs w:val="28"/>
        </w:rPr>
        <w:t xml:space="preserve">- Tiêu chí Giao thông: </w:t>
      </w:r>
    </w:p>
    <w:p w:rsidR="005F24B6" w:rsidRPr="00866EBC" w:rsidRDefault="005F24B6" w:rsidP="002F7A2B">
      <w:pPr>
        <w:spacing w:after="0" w:line="240" w:lineRule="auto"/>
        <w:ind w:firstLine="567"/>
        <w:jc w:val="both"/>
        <w:rPr>
          <w:noProof/>
          <w:szCs w:val="28"/>
        </w:rPr>
      </w:pPr>
      <w:r w:rsidRPr="00866EBC">
        <w:rPr>
          <w:noProof/>
          <w:szCs w:val="28"/>
        </w:rPr>
        <w:t>Theo định hướng đề xuất điều chỉnh quy hoạch hệ thống GTVT huyện sau khi điều chỉnh có 7 tuyến</w:t>
      </w:r>
      <w:r w:rsidR="00942F23" w:rsidRPr="00866EBC">
        <w:rPr>
          <w:noProof/>
          <w:szCs w:val="28"/>
        </w:rPr>
        <w:t xml:space="preserve"> với tổng chiều dài 94,55 km, trong </w:t>
      </w:r>
      <w:r w:rsidR="00FA05D1" w:rsidRPr="00866EBC">
        <w:rPr>
          <w:noProof/>
          <w:szCs w:val="28"/>
        </w:rPr>
        <w:t>đ</w:t>
      </w:r>
      <w:r w:rsidR="00942F23" w:rsidRPr="00866EBC">
        <w:rPr>
          <w:noProof/>
          <w:szCs w:val="28"/>
        </w:rPr>
        <w:t>ó đạt chuẩn</w:t>
      </w:r>
      <w:r w:rsidR="00FA05D1" w:rsidRPr="00866EBC">
        <w:rPr>
          <w:noProof/>
          <w:szCs w:val="28"/>
        </w:rPr>
        <w:t xml:space="preserve"> 36,62 km</w:t>
      </w:r>
      <w:r w:rsidRPr="00866EBC">
        <w:rPr>
          <w:noProof/>
          <w:szCs w:val="28"/>
        </w:rPr>
        <w:t>, thực hiện các nội dung đảm bảo đạt chuẩn theo quy hoạch, duy tu nâng cấp các tuyến đường hằng năm; cứng hóa mặt đường, mở rộng nền đường đạt chuẩn 57,93km</w:t>
      </w:r>
      <w:r w:rsidR="00942F23" w:rsidRPr="00866EBC">
        <w:rPr>
          <w:noProof/>
          <w:szCs w:val="28"/>
        </w:rPr>
        <w:t>.</w:t>
      </w:r>
    </w:p>
    <w:p w:rsidR="005F24B6" w:rsidRPr="00866EBC" w:rsidRDefault="005F24B6" w:rsidP="002F7A2B">
      <w:pPr>
        <w:spacing w:after="0" w:line="240" w:lineRule="auto"/>
        <w:ind w:firstLine="567"/>
        <w:jc w:val="both"/>
        <w:outlineLvl w:val="0"/>
        <w:rPr>
          <w:noProof/>
          <w:szCs w:val="28"/>
        </w:rPr>
      </w:pPr>
      <w:r w:rsidRPr="00866EBC">
        <w:rPr>
          <w:noProof/>
          <w:szCs w:val="28"/>
        </w:rPr>
        <w:t>-  Tiêu chí Y tế - Văn hóa – Giáo dục:</w:t>
      </w:r>
    </w:p>
    <w:p w:rsidR="005F24B6" w:rsidRPr="00866EBC" w:rsidRDefault="005F24B6" w:rsidP="002F7A2B">
      <w:pPr>
        <w:spacing w:after="0" w:line="240" w:lineRule="auto"/>
        <w:ind w:firstLine="567"/>
        <w:jc w:val="both"/>
        <w:outlineLvl w:val="0"/>
        <w:rPr>
          <w:noProof/>
          <w:szCs w:val="28"/>
        </w:rPr>
      </w:pPr>
      <w:r w:rsidRPr="00866EBC">
        <w:rPr>
          <w:noProof/>
          <w:szCs w:val="28"/>
        </w:rPr>
        <w:t>+ Y tế: Bệnh viện đa khoa huyện Hương Sơn được xếp hạng 2, Trung tâm Y tế dự phòng được xếp hạng 2; có kế hoạch xây mới khối nhà khám bệnh, nhà kỹ thuật (nhà mổ), khối nhà cấp cứu, đưa vào danh mục đầu tư giai đoạn (2021-2025)</w:t>
      </w:r>
    </w:p>
    <w:p w:rsidR="005F24B6" w:rsidRPr="00866EBC" w:rsidRDefault="005F24B6" w:rsidP="002F7A2B">
      <w:pPr>
        <w:spacing w:after="0" w:line="240" w:lineRule="auto"/>
        <w:ind w:firstLine="567"/>
        <w:jc w:val="both"/>
        <w:rPr>
          <w:noProof/>
          <w:szCs w:val="28"/>
        </w:rPr>
      </w:pPr>
      <w:r w:rsidRPr="00866EBC">
        <w:rPr>
          <w:noProof/>
          <w:szCs w:val="28"/>
        </w:rPr>
        <w:t>+ Trung tâm Văn hóa - Thể thao huyện chưa đạt, thiếu nhà nhà thi đấu, bể bơi, các phòng chức năng. Khu trung tâm Văn hóa - thể thao huyện đã được UBND tỉnh phê duyệt nhiệm vụ lập quy hoạch chi tiết.Trước mắt, đầu tư xây dựng nhà văn hóa trung tâm hội nghị huyện 500 chỗ ngồi tại khu vực trường Nguyễn Tuấn Thiện cũ. Cải tạo khu vực Trung tâm Văn hóa - Truyền thông huyện hiện nay thành khu Trung tâm thi đấu thể thao của huyện.</w:t>
      </w:r>
    </w:p>
    <w:p w:rsidR="005F24B6" w:rsidRPr="00866EBC" w:rsidRDefault="005F24B6" w:rsidP="002F7A2B">
      <w:pPr>
        <w:spacing w:after="0" w:line="240" w:lineRule="auto"/>
        <w:ind w:firstLine="567"/>
        <w:jc w:val="both"/>
        <w:outlineLvl w:val="0"/>
        <w:rPr>
          <w:noProof/>
          <w:szCs w:val="28"/>
        </w:rPr>
      </w:pPr>
      <w:r w:rsidRPr="00866EBC">
        <w:rPr>
          <w:noProof/>
          <w:szCs w:val="28"/>
        </w:rPr>
        <w:t>+ Trường học có 3/4 trường PTTH đạt chuẩn quốc gia, đạt 75% (yêu cầu 60%).</w:t>
      </w:r>
    </w:p>
    <w:p w:rsidR="005F24B6" w:rsidRPr="00866EBC" w:rsidRDefault="005F24B6" w:rsidP="002F7A2B">
      <w:pPr>
        <w:spacing w:after="0" w:line="240" w:lineRule="auto"/>
        <w:ind w:firstLine="567"/>
        <w:jc w:val="both"/>
        <w:outlineLvl w:val="0"/>
        <w:rPr>
          <w:noProof/>
          <w:szCs w:val="28"/>
        </w:rPr>
      </w:pPr>
      <w:r w:rsidRPr="00866EBC">
        <w:rPr>
          <w:noProof/>
          <w:szCs w:val="28"/>
        </w:rPr>
        <w:t xml:space="preserve">- Tiêu chí Môi trường:hiện nay chưa có nhà máy xử lý rác. Hiện nay có 01 lò đốt rác tại thị Trấn Phố Châu, công suất 8-10 tấn/ngày đêm. Trên địa bàn có 300 cơ </w:t>
      </w:r>
      <w:r w:rsidRPr="00866EBC">
        <w:rPr>
          <w:noProof/>
          <w:szCs w:val="28"/>
        </w:rPr>
        <w:lastRenderedPageBreak/>
        <w:t xml:space="preserve">sở sản xuất, chế biến, dịch vụ thuộc đối tượng lập hồ sơ môi trường, đã có 270 cơ sở có hồ sơ, thủ tục môi trường; còn lại 30 cơ sở sản xuất kinh doanh chưa có hồ sơ, thủ tục môi trường; </w:t>
      </w:r>
    </w:p>
    <w:p w:rsidR="005F24B6" w:rsidRPr="00866EBC" w:rsidRDefault="005F24B6" w:rsidP="002F7A2B">
      <w:pPr>
        <w:spacing w:after="0" w:line="240" w:lineRule="auto"/>
        <w:ind w:firstLine="567"/>
        <w:jc w:val="both"/>
        <w:outlineLvl w:val="0"/>
        <w:rPr>
          <w:noProof/>
          <w:szCs w:val="28"/>
        </w:rPr>
      </w:pPr>
      <w:r w:rsidRPr="00866EBC">
        <w:rPr>
          <w:noProof/>
          <w:szCs w:val="28"/>
        </w:rPr>
        <w:t>Dự kiến xây dựng 01 lò đốt rác thải tại xã Sơn Ninh hoặc xã Sơn Tây (công suất 15 – 20 tấn/ngày). Nhân rộng mô hình phân loại và xử lý rác thải tại nguồn trên địa bàn toàn huyện; Xây dựng các điểm thu gom, lưu trữ bao gói thuốc BVTV sau sử dụng: 3.000 triệu đồng.</w:t>
      </w:r>
    </w:p>
    <w:p w:rsidR="005F24B6" w:rsidRPr="00866EBC" w:rsidRDefault="005F24B6" w:rsidP="002F7A2B">
      <w:pPr>
        <w:spacing w:after="0" w:line="240" w:lineRule="auto"/>
        <w:ind w:firstLine="567"/>
        <w:jc w:val="both"/>
        <w:rPr>
          <w:noProof/>
          <w:szCs w:val="28"/>
        </w:rPr>
      </w:pPr>
      <w:r w:rsidRPr="00866EBC">
        <w:rPr>
          <w:noProof/>
          <w:szCs w:val="28"/>
        </w:rPr>
        <w:t>- Tiêu chí An ninh trật tự xã hội: Còn 9 xã, thị trấn trọng điểm về an ninh trật tự: Sơn Kim I, Sơn Kim II, Sơn Trung, Sơn Hồng, TT Tây Sơn, TT Phố Châu, Sơn Tây, Sơn Châu, Sơn Tiến.</w:t>
      </w:r>
    </w:p>
    <w:p w:rsidR="005F24B6" w:rsidRPr="00866EBC" w:rsidRDefault="00DE1F0A" w:rsidP="002F7A2B">
      <w:pPr>
        <w:spacing w:after="0" w:line="240" w:lineRule="auto"/>
        <w:ind w:firstLine="567"/>
        <w:jc w:val="both"/>
        <w:rPr>
          <w:noProof/>
          <w:szCs w:val="28"/>
        </w:rPr>
      </w:pPr>
      <w:r w:rsidRPr="00866EBC">
        <w:rPr>
          <w:b/>
          <w:noProof/>
          <w:szCs w:val="28"/>
        </w:rPr>
        <w:t>(5)</w:t>
      </w:r>
      <w:r w:rsidR="005F24B6" w:rsidRPr="00866EBC">
        <w:rPr>
          <w:b/>
          <w:noProof/>
          <w:szCs w:val="28"/>
        </w:rPr>
        <w:t xml:space="preserve"> Thị xã Kỳ Anh</w:t>
      </w:r>
      <w:r w:rsidR="005F24B6" w:rsidRPr="00866EBC">
        <w:rPr>
          <w:noProof/>
          <w:szCs w:val="28"/>
        </w:rPr>
        <w:t>: Đã có 3/5 xã đạt chuẩn nông thôn mới; còn 2/5 xã chưa đạt chuẩn, gồm: Kỳ Nam phấn đấu đạt chuẩn trong năm 2020, Kỳ Lợi là xã năm trong quy hoạch chung Khu kinh tế Vũng Áng.</w:t>
      </w:r>
    </w:p>
    <w:p w:rsidR="005F24B6" w:rsidRPr="00866EBC" w:rsidRDefault="00DE1F0A" w:rsidP="002F7A2B">
      <w:pPr>
        <w:spacing w:after="0" w:line="240" w:lineRule="auto"/>
        <w:ind w:firstLine="567"/>
        <w:jc w:val="both"/>
        <w:rPr>
          <w:b/>
          <w:noProof/>
          <w:szCs w:val="28"/>
        </w:rPr>
      </w:pPr>
      <w:r w:rsidRPr="00866EBC">
        <w:rPr>
          <w:b/>
          <w:noProof/>
          <w:szCs w:val="28"/>
        </w:rPr>
        <w:t xml:space="preserve">(6) </w:t>
      </w:r>
      <w:r w:rsidR="005F24B6" w:rsidRPr="00866EBC">
        <w:rPr>
          <w:b/>
          <w:noProof/>
          <w:szCs w:val="28"/>
        </w:rPr>
        <w:t xml:space="preserve">Huyện Kỳ Anh: </w:t>
      </w:r>
    </w:p>
    <w:p w:rsidR="005F24B6" w:rsidRPr="00866EBC" w:rsidRDefault="005F24B6" w:rsidP="002F7A2B">
      <w:pPr>
        <w:spacing w:after="0" w:line="240" w:lineRule="auto"/>
        <w:ind w:firstLine="567"/>
        <w:jc w:val="both"/>
        <w:rPr>
          <w:szCs w:val="28"/>
          <w:lang w:val="de-DE"/>
        </w:rPr>
      </w:pPr>
      <w:r w:rsidRPr="00866EBC">
        <w:rPr>
          <w:noProof/>
          <w:szCs w:val="28"/>
        </w:rPr>
        <w:t xml:space="preserve">* Chỉ tiêu 100% số xã đạt chuẩn: Có 13/20 xã đạt chuẩn nông thôn mới, còn lại 7/20 xã chưa đạt chuẩn, gồm: Kỳ Khang, Kỳ Văn, Kỳ Thượng, Kỳ Lạc, Kỳ Tây, Lâm Hợp và Kỳ Phong.     </w:t>
      </w:r>
    </w:p>
    <w:p w:rsidR="005F24B6" w:rsidRPr="00866EBC" w:rsidRDefault="005F24B6" w:rsidP="002F7A2B">
      <w:pPr>
        <w:spacing w:after="0" w:line="240" w:lineRule="auto"/>
        <w:ind w:firstLine="567"/>
        <w:jc w:val="both"/>
        <w:rPr>
          <w:noProof/>
          <w:szCs w:val="28"/>
        </w:rPr>
      </w:pPr>
      <w:r w:rsidRPr="00866EBC">
        <w:rPr>
          <w:noProof/>
          <w:szCs w:val="28"/>
        </w:rPr>
        <w:t>* 9 tiêu chí cấp huyện: Có đạt chuẩn: 4/9 tiêu chí, gồm: Thủy lợi, Điện, Môi trường, Chỉ đạo xây dựng nông thôn mới; còn chưa đạt: 5/9 tiêu chí, gồm: Quy hoạch, Giao thông, Văn hóa - Giáo dục - Y tế, Sản Xuất, An ninh trật tự xã hội. Khối lượng cần phải thực hiện để đạt chuẩn các tiêu chí cụ thể như sau:</w:t>
      </w:r>
    </w:p>
    <w:p w:rsidR="005F24B6" w:rsidRPr="00866EBC" w:rsidRDefault="005F24B6" w:rsidP="002F7A2B">
      <w:pPr>
        <w:spacing w:after="0" w:line="240" w:lineRule="auto"/>
        <w:ind w:firstLine="567"/>
        <w:jc w:val="both"/>
        <w:rPr>
          <w:noProof/>
          <w:szCs w:val="28"/>
        </w:rPr>
      </w:pPr>
      <w:r w:rsidRPr="00866EBC">
        <w:rPr>
          <w:noProof/>
          <w:szCs w:val="28"/>
        </w:rPr>
        <w:t>- Tiêu chí Quy hoạch: Cần phải xây dựng Quy hoạch vùng huyện.</w:t>
      </w:r>
    </w:p>
    <w:p w:rsidR="005F24B6" w:rsidRPr="00866EBC" w:rsidRDefault="005F24B6" w:rsidP="002F7A2B">
      <w:pPr>
        <w:spacing w:after="0" w:line="240" w:lineRule="auto"/>
        <w:ind w:firstLine="567"/>
        <w:jc w:val="both"/>
        <w:rPr>
          <w:noProof/>
          <w:szCs w:val="28"/>
        </w:rPr>
      </w:pPr>
      <w:r w:rsidRPr="00866EBC">
        <w:rPr>
          <w:noProof/>
          <w:szCs w:val="28"/>
        </w:rPr>
        <w:t>- Tiêu chí Giao thông: Toàn huyện có 77,2 km đường huyện, trong đó đạt chuẩn 38,1/77,2 km (49%), còn 39,1 km chưa đảm bảo (trong đó có 8,6km theo quy hoạch chưa thông tuyến).</w:t>
      </w:r>
    </w:p>
    <w:p w:rsidR="005F24B6" w:rsidRPr="00866EBC" w:rsidRDefault="005F24B6" w:rsidP="002F7A2B">
      <w:pPr>
        <w:spacing w:after="0" w:line="240" w:lineRule="auto"/>
        <w:ind w:firstLine="720"/>
        <w:jc w:val="both"/>
        <w:rPr>
          <w:noProof/>
          <w:szCs w:val="28"/>
        </w:rPr>
      </w:pPr>
      <w:r w:rsidRPr="00866EBC">
        <w:rPr>
          <w:noProof/>
          <w:szCs w:val="28"/>
        </w:rPr>
        <w:t>- Tiêu chí Văn hóa - Giáo dục - Y tế: Xây mới Nhà văn hóa đa chức năng gắn với trú sở làm việc; (phòng họp, phòng truyền thống, triển lãm, các phòng bộ môn năng khiếu, thư viện, phòng đọc, kho sách; nhà luyện tập và thi đấu các môn thể thao); sân thể thao đơn giản: bóng chuyền, tennis, sân khấu, khu dịch vụ, vui chơi giải trí ngoài trời... Công trình sân vận động, bể bơi.</w:t>
      </w:r>
    </w:p>
    <w:p w:rsidR="005F24B6" w:rsidRPr="00866EBC" w:rsidRDefault="005F24B6" w:rsidP="002F7A2B">
      <w:pPr>
        <w:spacing w:after="0" w:line="240" w:lineRule="auto"/>
        <w:ind w:firstLine="567"/>
        <w:jc w:val="both"/>
        <w:rPr>
          <w:noProof/>
          <w:szCs w:val="28"/>
        </w:rPr>
      </w:pPr>
      <w:r w:rsidRPr="00866EBC">
        <w:rPr>
          <w:noProof/>
          <w:szCs w:val="28"/>
        </w:rPr>
        <w:t>- Tiêu chí Sản Xuất: Tiếp tục rà soát, điều chỉnh, bổ sung các vùng sản xuất tập trung; ưu tiên nguồn lực đầu tư cơ sở hạ tầng thiết yếu tại vùng sản xuất tập trung gồm: Giao thông, điện, cấp thoát nước... theo quy hoạch, thực hiện có hiệu quả Đề án tại cơ cấu ngành nông nghiệp theo hướng nâng cao giá trị gia tăng và phát triển bền vững gắn với xây dựng nông thôn mới</w:t>
      </w:r>
    </w:p>
    <w:p w:rsidR="005F24B6" w:rsidRPr="00866EBC" w:rsidRDefault="005F24B6" w:rsidP="002F7A2B">
      <w:pPr>
        <w:spacing w:after="0" w:line="240" w:lineRule="auto"/>
        <w:ind w:firstLine="567"/>
        <w:jc w:val="both"/>
        <w:rPr>
          <w:spacing w:val="-2"/>
          <w:szCs w:val="28"/>
        </w:rPr>
      </w:pPr>
      <w:r w:rsidRPr="00866EBC">
        <w:rPr>
          <w:noProof/>
          <w:szCs w:val="28"/>
        </w:rPr>
        <w:t>- Tiêu chí: An ninh trật tự xã hội: Vẫn còn khiếu kiện đông người kéo dài ở xã Kỳ Tây, Kỳ Thượng.</w:t>
      </w:r>
    </w:p>
    <w:p w:rsidR="005F24B6" w:rsidRPr="00866EBC" w:rsidRDefault="008A1825" w:rsidP="002F7A2B">
      <w:pPr>
        <w:spacing w:after="0" w:line="240" w:lineRule="auto"/>
        <w:ind w:firstLine="567"/>
        <w:jc w:val="both"/>
        <w:rPr>
          <w:b/>
          <w:noProof/>
          <w:szCs w:val="28"/>
        </w:rPr>
      </w:pPr>
      <w:r w:rsidRPr="00866EBC">
        <w:rPr>
          <w:b/>
          <w:noProof/>
          <w:szCs w:val="28"/>
        </w:rPr>
        <w:t>(7)</w:t>
      </w:r>
      <w:r w:rsidR="005F24B6" w:rsidRPr="00866EBC">
        <w:rPr>
          <w:b/>
          <w:noProof/>
          <w:szCs w:val="28"/>
        </w:rPr>
        <w:t xml:space="preserve"> Huyện Hương Khê:</w:t>
      </w:r>
    </w:p>
    <w:p w:rsidR="005F24B6" w:rsidRPr="00866EBC" w:rsidRDefault="005F24B6" w:rsidP="002F7A2B">
      <w:pPr>
        <w:spacing w:after="0" w:line="240" w:lineRule="auto"/>
        <w:ind w:firstLine="567"/>
        <w:jc w:val="both"/>
        <w:rPr>
          <w:noProof/>
          <w:szCs w:val="28"/>
        </w:rPr>
      </w:pPr>
      <w:r w:rsidRPr="00866EBC">
        <w:rPr>
          <w:noProof/>
          <w:szCs w:val="28"/>
        </w:rPr>
        <w:t>* Chỉ tiêu 100% số xã đạt chuẩn: Đã có 9/20 xã đạt chuẩn nông thôn mới, còn 11/20 xã chưa đạt chuẩn, gồm: Hương Lâm, Hương L</w:t>
      </w:r>
      <w:r w:rsidR="008A1825" w:rsidRPr="00866EBC">
        <w:rPr>
          <w:noProof/>
          <w:szCs w:val="28"/>
        </w:rPr>
        <w:t>i</w:t>
      </w:r>
      <w:r w:rsidRPr="00866EBC">
        <w:rPr>
          <w:noProof/>
          <w:szCs w:val="28"/>
        </w:rPr>
        <w:t>ên, Phúc Đồng, Hương Xuân, Lộc Yên, Hòa Hải, Hương Bình, Hà Linh, Hương Giang, Hương Thủy, Điền Mỹ.</w:t>
      </w:r>
    </w:p>
    <w:p w:rsidR="005F24B6" w:rsidRPr="00866EBC" w:rsidRDefault="005F24B6" w:rsidP="002F7A2B">
      <w:pPr>
        <w:spacing w:after="0" w:line="240" w:lineRule="auto"/>
        <w:ind w:firstLine="567"/>
        <w:jc w:val="both"/>
        <w:rPr>
          <w:noProof/>
          <w:szCs w:val="28"/>
        </w:rPr>
      </w:pPr>
      <w:r w:rsidRPr="00866EBC">
        <w:rPr>
          <w:noProof/>
          <w:szCs w:val="28"/>
        </w:rPr>
        <w:t xml:space="preserve">* 9 tiêu chí cấp huyện: Có đạt chuẩn: 2/9 tiêu chí, gồm: An ninh trật tự, Chỉ đạo xây dựng nông thôn mới; còn chưa đạt: 7/9 tiêu chí, gồm: Quy hoạch, Giao </w:t>
      </w:r>
      <w:r w:rsidRPr="00866EBC">
        <w:rPr>
          <w:noProof/>
          <w:szCs w:val="28"/>
        </w:rPr>
        <w:lastRenderedPageBreak/>
        <w:t>thông, Thủy lợi, Điện, Văn hóa - Giáo dục - Y tế, Sản xuất, Môi trường. Khối lượng cần phải thực hiện để đạt chuẩn các tiêu chí cụ thể như sau:</w:t>
      </w:r>
    </w:p>
    <w:p w:rsidR="005F24B6" w:rsidRPr="00866EBC" w:rsidRDefault="005F24B6" w:rsidP="002F7A2B">
      <w:pPr>
        <w:spacing w:after="0" w:line="240" w:lineRule="auto"/>
        <w:ind w:firstLine="567"/>
        <w:jc w:val="both"/>
        <w:rPr>
          <w:noProof/>
          <w:szCs w:val="28"/>
        </w:rPr>
      </w:pPr>
      <w:r w:rsidRPr="00866EBC">
        <w:rPr>
          <w:noProof/>
          <w:szCs w:val="28"/>
        </w:rPr>
        <w:t xml:space="preserve">- Tiêu chí Quy hoạch: </w:t>
      </w:r>
      <w:r w:rsidR="00990A9C" w:rsidRPr="00866EBC">
        <w:rPr>
          <w:noProof/>
          <w:szCs w:val="28"/>
        </w:rPr>
        <w:t>Xâ</w:t>
      </w:r>
      <w:r w:rsidRPr="00866EBC">
        <w:rPr>
          <w:noProof/>
          <w:szCs w:val="28"/>
        </w:rPr>
        <w:t>y dựng Quy hoạch vùng huyện.</w:t>
      </w:r>
    </w:p>
    <w:p w:rsidR="005F24B6" w:rsidRPr="00866EBC" w:rsidRDefault="00A0448F" w:rsidP="002F7A2B">
      <w:pPr>
        <w:spacing w:after="0" w:line="240" w:lineRule="auto"/>
        <w:ind w:firstLine="567"/>
        <w:jc w:val="both"/>
        <w:rPr>
          <w:noProof/>
          <w:szCs w:val="28"/>
        </w:rPr>
      </w:pPr>
      <w:r w:rsidRPr="00866EBC">
        <w:rPr>
          <w:noProof/>
          <w:szCs w:val="28"/>
        </w:rPr>
        <w:t xml:space="preserve">- Tiêu chí Giao thông: </w:t>
      </w:r>
      <w:r w:rsidR="000B4D24" w:rsidRPr="00866EBC">
        <w:rPr>
          <w:noProof/>
          <w:szCs w:val="28"/>
        </w:rPr>
        <w:t xml:space="preserve">Gồm 14 tuyến với tổng chiều dài 145,46 km, trong đó đã đạt chuẩn 15,64 km; cần phải làm </w:t>
      </w:r>
      <w:r w:rsidR="005F24B6" w:rsidRPr="00866EBC">
        <w:rPr>
          <w:noProof/>
          <w:szCs w:val="28"/>
        </w:rPr>
        <w:t>mới, nâng cấp, sửa chữa 1</w:t>
      </w:r>
      <w:r w:rsidR="000B4D24" w:rsidRPr="00866EBC">
        <w:rPr>
          <w:noProof/>
          <w:szCs w:val="28"/>
        </w:rPr>
        <w:t>2</w:t>
      </w:r>
      <w:r w:rsidR="005F24B6" w:rsidRPr="00866EBC">
        <w:rPr>
          <w:noProof/>
          <w:szCs w:val="28"/>
        </w:rPr>
        <w:t xml:space="preserve"> tuyến đường huyện </w:t>
      </w:r>
      <w:r w:rsidR="000B4D24" w:rsidRPr="00866EBC">
        <w:rPr>
          <w:noProof/>
          <w:szCs w:val="28"/>
        </w:rPr>
        <w:t xml:space="preserve">với </w:t>
      </w:r>
      <w:r w:rsidR="005F24B6" w:rsidRPr="00866EBC">
        <w:rPr>
          <w:noProof/>
          <w:szCs w:val="28"/>
        </w:rPr>
        <w:t>chiều dài 129,82km</w:t>
      </w:r>
      <w:r w:rsidR="000B4D24" w:rsidRPr="00866EBC">
        <w:rPr>
          <w:noProof/>
          <w:szCs w:val="28"/>
        </w:rPr>
        <w:t xml:space="preserve"> với tổng kinh phí </w:t>
      </w:r>
      <w:r w:rsidR="00926A22" w:rsidRPr="00866EBC">
        <w:rPr>
          <w:noProof/>
          <w:szCs w:val="28"/>
        </w:rPr>
        <w:t>1.089 tỷ đồng</w:t>
      </w:r>
      <w:r w:rsidR="000B4D24" w:rsidRPr="00866EBC">
        <w:rPr>
          <w:noProof/>
          <w:szCs w:val="28"/>
        </w:rPr>
        <w:t>. Duy</w:t>
      </w:r>
      <w:r w:rsidR="005F24B6" w:rsidRPr="00866EBC">
        <w:rPr>
          <w:noProof/>
          <w:szCs w:val="28"/>
        </w:rPr>
        <w:t xml:space="preserve"> tu, bảo dưỡng, bảo trì các tuyến đường hư hỏng, xuống cấp hàng năm. Xây dựng bến xe khách của huyện đạt chuẩn theo quy định.</w:t>
      </w:r>
    </w:p>
    <w:p w:rsidR="005F24B6" w:rsidRPr="00866EBC" w:rsidRDefault="005F24B6" w:rsidP="002F7A2B">
      <w:pPr>
        <w:spacing w:after="0" w:line="240" w:lineRule="auto"/>
        <w:ind w:firstLine="567"/>
        <w:jc w:val="both"/>
        <w:rPr>
          <w:noProof/>
          <w:szCs w:val="28"/>
        </w:rPr>
      </w:pPr>
      <w:r w:rsidRPr="00866EBC">
        <w:rPr>
          <w:noProof/>
          <w:szCs w:val="28"/>
        </w:rPr>
        <w:t xml:space="preserve">- Tiêu chí Thủy lợi: </w:t>
      </w:r>
      <w:r w:rsidR="00802EB6" w:rsidRPr="00866EBC">
        <w:rPr>
          <w:noProof/>
          <w:szCs w:val="28"/>
        </w:rPr>
        <w:t xml:space="preserve">Cần phải cứng hóa 10,8 km kênh mương nội đồng, với tổng kinh phí 23 tỷ đồng. </w:t>
      </w:r>
      <w:r w:rsidRPr="00866EBC">
        <w:rPr>
          <w:noProof/>
          <w:szCs w:val="28"/>
        </w:rPr>
        <w:t>Xây dựng cống, tuyến kênh dẫn nước Khe Táy (dài 04km) tưới nước cho các thôn Trung Sơn, Trường Sơn (xã Lộc Yên); xây dựng tuyến kênh dẫn nước đập khe Táy (dài 1,5km) nối tiếp đi Hương Thủy tưới nước cho các thôn 12, 13 (xã Hương Giang); xây dựng tuyến kênh dẫn nước từ kênh Nam sông Tiêm đến vùng kẹp đường sắt và đường Hồ Chí Minh (dài 5km) tưới nướ</w:t>
      </w:r>
      <w:r w:rsidR="004F4483" w:rsidRPr="00866EBC">
        <w:rPr>
          <w:noProof/>
          <w:szCs w:val="28"/>
        </w:rPr>
        <w:t>c xã Hương Xuân, Phú Phong.</w:t>
      </w:r>
    </w:p>
    <w:p w:rsidR="005F24B6" w:rsidRPr="00866EBC" w:rsidRDefault="005F24B6" w:rsidP="002F7A2B">
      <w:pPr>
        <w:spacing w:after="0" w:line="240" w:lineRule="auto"/>
        <w:ind w:firstLine="567"/>
        <w:jc w:val="both"/>
        <w:rPr>
          <w:noProof/>
          <w:szCs w:val="28"/>
        </w:rPr>
      </w:pPr>
      <w:r w:rsidRPr="00866EBC">
        <w:rPr>
          <w:noProof/>
          <w:szCs w:val="28"/>
        </w:rPr>
        <w:t>- Tiêu chí Điện: Xây dựng Trạm trung gian dã chiến tại xã Hương Trạch 35/10kv; duy tu, bảo trì, bảo dưỡng các trạm biến áp để đảm bảo đạt chuẩn tiêu chí bền vữ</w:t>
      </w:r>
      <w:r w:rsidR="004F4483" w:rsidRPr="00866EBC">
        <w:rPr>
          <w:noProof/>
          <w:szCs w:val="28"/>
        </w:rPr>
        <w:t>ng, với tổng kinh phí 10,2 tỷ đồng</w:t>
      </w:r>
      <w:r w:rsidR="00FC6E0F" w:rsidRPr="00866EBC">
        <w:rPr>
          <w:noProof/>
          <w:szCs w:val="28"/>
        </w:rPr>
        <w:t>.</w:t>
      </w:r>
    </w:p>
    <w:p w:rsidR="005F24B6" w:rsidRPr="00866EBC" w:rsidRDefault="005F24B6" w:rsidP="002F7A2B">
      <w:pPr>
        <w:spacing w:after="0" w:line="240" w:lineRule="auto"/>
        <w:ind w:firstLine="567"/>
        <w:jc w:val="both"/>
        <w:rPr>
          <w:noProof/>
          <w:szCs w:val="28"/>
        </w:rPr>
      </w:pPr>
      <w:r w:rsidRPr="00866EBC">
        <w:rPr>
          <w:noProof/>
          <w:szCs w:val="28"/>
        </w:rPr>
        <w:t xml:space="preserve">- Tiêu chí Y tế - Văn hóa - Giáo dục: </w:t>
      </w:r>
    </w:p>
    <w:p w:rsidR="005F24B6" w:rsidRPr="00866EBC" w:rsidRDefault="005F24B6" w:rsidP="002F7A2B">
      <w:pPr>
        <w:spacing w:after="0" w:line="240" w:lineRule="auto"/>
        <w:ind w:firstLine="567"/>
        <w:jc w:val="both"/>
        <w:rPr>
          <w:noProof/>
          <w:szCs w:val="28"/>
        </w:rPr>
      </w:pPr>
      <w:r w:rsidRPr="00866EBC">
        <w:rPr>
          <w:noProof/>
          <w:szCs w:val="28"/>
        </w:rPr>
        <w:t>+ Về Y tế: Đầu tư nâng cấp, sửa chữa cơ sở vật chất, mua sắm máy móc, trang thiết bị hiện đại tại Bệnh viện Đa khoa huyện, Trung tâm Y tế dự phòng huyện; đào tạo, thu hút nguồn nhân lực có trình độ, chuyên môn cao đáp ứng yêu cầu khám, chữa bệnh. Đổi mới toàn diện phong cách phục vụ, nâng cao chất lượng khám, chữa bệnh, phát triển các dịch vụ kỹ thuật chuyên sâu; duy trì Bệnh viện Đa khoa huyện đạt hạng 2, Trung tâm Y tế dự phòng huyện đạt hạng 2.</w:t>
      </w:r>
      <w:r w:rsidR="00FC6E0F" w:rsidRPr="00866EBC">
        <w:rPr>
          <w:noProof/>
          <w:szCs w:val="28"/>
        </w:rPr>
        <w:t xml:space="preserve"> Tổng kinh phí 6 tỷ đồng.</w:t>
      </w:r>
    </w:p>
    <w:p w:rsidR="00B2068F" w:rsidRPr="00866EBC" w:rsidRDefault="005F24B6" w:rsidP="002F7A2B">
      <w:pPr>
        <w:spacing w:after="0" w:line="240" w:lineRule="auto"/>
        <w:ind w:firstLine="567"/>
        <w:jc w:val="both"/>
        <w:rPr>
          <w:noProof/>
          <w:szCs w:val="28"/>
        </w:rPr>
      </w:pPr>
      <w:r w:rsidRPr="00866EBC">
        <w:rPr>
          <w:noProof/>
          <w:szCs w:val="28"/>
        </w:rPr>
        <w:t>+ Về Văn hóa: Cải tạo, nâng cấp Trung tâm Văn hóa - Thể thao huyện, gồm các hạng mục: Hội trường, nhà làm viêc, các phòng chức năng, mua sắm bổ sung trang thiết bị, dụng cụ thể thao, xây dựng các sân thể thao đơn giản, lắp đặt thiết bị, cung cấp các dịch vụ vui chơi giải trí. Quy hoạch, đầu tư xây dựng các công trình: Sân Vận động và các công trình phụ trợ (diện tích 20.000m2 ), Bể bơi (diện tích 1.000m2).</w:t>
      </w:r>
      <w:r w:rsidR="00B2068F" w:rsidRPr="00866EBC">
        <w:rPr>
          <w:noProof/>
          <w:szCs w:val="28"/>
        </w:rPr>
        <w:t xml:space="preserve"> Tổng kinh phí 28 tỷ đồng.</w:t>
      </w:r>
    </w:p>
    <w:p w:rsidR="00B2068F" w:rsidRPr="00866EBC" w:rsidRDefault="005F24B6" w:rsidP="002F7A2B">
      <w:pPr>
        <w:spacing w:after="0" w:line="240" w:lineRule="auto"/>
        <w:ind w:firstLine="567"/>
        <w:jc w:val="both"/>
        <w:rPr>
          <w:noProof/>
          <w:szCs w:val="28"/>
        </w:rPr>
      </w:pPr>
      <w:r w:rsidRPr="00866EBC">
        <w:rPr>
          <w:noProof/>
          <w:szCs w:val="28"/>
        </w:rPr>
        <w:t xml:space="preserve">+ </w:t>
      </w:r>
      <w:r w:rsidR="00F23177" w:rsidRPr="00866EBC">
        <w:rPr>
          <w:noProof/>
          <w:szCs w:val="28"/>
        </w:rPr>
        <w:t>Về Giáo dục: Đến nay có 4/4 trường THPT đạt chuẩn nhưng cần phải nâng cấp cơ sở vật chất, thiết bị dạy học đạt chuẩn bền vững (Trường THPT Hương Khê: Tu sửa cơ sở vật chất, mua sắm bổ sung trang thiết bị, đồ dùng dạy học; trường THPT Phúc Trạch: Xây dựng nhà đa chức năng, tu sửa nhà học A, nâng cấp hệ thống thoát nước); n</w:t>
      </w:r>
      <w:r w:rsidRPr="00866EBC">
        <w:rPr>
          <w:noProof/>
          <w:szCs w:val="28"/>
        </w:rPr>
        <w:t xml:space="preserve">âng cao chất lượng đội ngũ giáo viên, chất lượng giáo dục toàn diện. </w:t>
      </w:r>
      <w:r w:rsidR="00B2068F" w:rsidRPr="00866EBC">
        <w:rPr>
          <w:noProof/>
          <w:szCs w:val="28"/>
        </w:rPr>
        <w:t>Tổng kinh phí 15,9 tỷ đồng.</w:t>
      </w:r>
    </w:p>
    <w:p w:rsidR="005F24B6" w:rsidRPr="00866EBC" w:rsidRDefault="005F24B6" w:rsidP="002F7A2B">
      <w:pPr>
        <w:spacing w:after="0" w:line="240" w:lineRule="auto"/>
        <w:ind w:firstLine="567"/>
        <w:jc w:val="both"/>
        <w:rPr>
          <w:noProof/>
          <w:szCs w:val="28"/>
        </w:rPr>
      </w:pPr>
      <w:r w:rsidRPr="00866EBC">
        <w:rPr>
          <w:noProof/>
          <w:szCs w:val="28"/>
        </w:rPr>
        <w:t xml:space="preserve">- Tiêu chí Sản xuất: </w:t>
      </w:r>
    </w:p>
    <w:p w:rsidR="005F24B6" w:rsidRPr="00866EBC" w:rsidRDefault="005F24B6" w:rsidP="002F7A2B">
      <w:pPr>
        <w:spacing w:after="0" w:line="240" w:lineRule="auto"/>
        <w:ind w:firstLine="567"/>
        <w:jc w:val="both"/>
        <w:rPr>
          <w:noProof/>
          <w:szCs w:val="28"/>
        </w:rPr>
      </w:pPr>
      <w:r w:rsidRPr="00866EBC">
        <w:rPr>
          <w:noProof/>
          <w:szCs w:val="28"/>
        </w:rPr>
        <w:t xml:space="preserve">+ Tiếp tục rà soát điều chỉnh quy hoạch, kế hoạch chuyển đổi cơ cấu cây trồng, vật nuôi phù hợp với lợi thế, nhu cầu thị trường và thích ứng với biến đổi khí hậu. Quy hoạch, xây dựng các vùng sản xuất nông nghiệp hàng hóa tập trung, quy mô lớn gắn với bảo quản, chế biến và tiêu thụ theo chuỗi giá trị; đồng thời, </w:t>
      </w:r>
      <w:r w:rsidRPr="00866EBC">
        <w:rPr>
          <w:noProof/>
          <w:szCs w:val="28"/>
        </w:rPr>
        <w:lastRenderedPageBreak/>
        <w:t>khuyến khích phát triển nông nghiệp sạch, nông nghiệp hữu cơ. Đáng giá, rà soát, xác định lại sản phẩm chủ lực của huyện để tập trung đẩy mạnh phát triển sản xuất.</w:t>
      </w:r>
    </w:p>
    <w:p w:rsidR="005F24B6" w:rsidRPr="00866EBC" w:rsidRDefault="005F24B6" w:rsidP="002F7A2B">
      <w:pPr>
        <w:spacing w:after="0" w:line="240" w:lineRule="auto"/>
        <w:ind w:firstLine="567"/>
        <w:jc w:val="both"/>
        <w:rPr>
          <w:noProof/>
          <w:szCs w:val="28"/>
        </w:rPr>
      </w:pPr>
      <w:r w:rsidRPr="00866EBC">
        <w:rPr>
          <w:noProof/>
          <w:szCs w:val="28"/>
        </w:rPr>
        <w:t>+ Gắn sản xuất với phát triển công nghiệp bảo quản, chế biển nông sản và hình thành các làng nghề, ngành nghề nông thôn vừa thúc đẩy sản xuất, vừa tiêu thụ kịp thời nông sản cho nông dân và đa dạng hóa sản phẩm cho tiêu dùng; khuyến khích doanh nghiệp đầu tư phát triển công nghiệp chế biến sâu, chế biến tinh và ứng dụng công nghệ cao; giảm tiêu thụ sản phẩm dạng thô.</w:t>
      </w:r>
    </w:p>
    <w:p w:rsidR="005F24B6" w:rsidRPr="00866EBC" w:rsidRDefault="005F24B6" w:rsidP="002F7A2B">
      <w:pPr>
        <w:spacing w:after="0" w:line="240" w:lineRule="auto"/>
        <w:ind w:firstLine="567"/>
        <w:jc w:val="both"/>
        <w:rPr>
          <w:noProof/>
          <w:szCs w:val="28"/>
        </w:rPr>
      </w:pPr>
      <w:r w:rsidRPr="00866EBC">
        <w:rPr>
          <w:noProof/>
          <w:szCs w:val="28"/>
        </w:rPr>
        <w:t>+ Thực hiện cơ cấu lại ngành nông nghiệp gắn với các sản phẩm chủ lực, đặc trưng, lợi thế; phát triển các sản phẩm có chất lượng gắn với Chương trình OCOP, tăng khả năng cạnh tranh.</w:t>
      </w:r>
    </w:p>
    <w:p w:rsidR="00DF49C9" w:rsidRPr="00866EBC" w:rsidRDefault="00DF49C9" w:rsidP="002F7A2B">
      <w:pPr>
        <w:spacing w:after="0" w:line="240" w:lineRule="auto"/>
        <w:ind w:firstLine="567"/>
        <w:jc w:val="both"/>
        <w:rPr>
          <w:noProof/>
          <w:szCs w:val="28"/>
        </w:rPr>
      </w:pPr>
      <w:r w:rsidRPr="00866EBC">
        <w:rPr>
          <w:noProof/>
          <w:szCs w:val="28"/>
        </w:rPr>
        <w:t>Tổng kinh phí 5,2 tỷ đồng.</w:t>
      </w:r>
    </w:p>
    <w:p w:rsidR="00DF49C9" w:rsidRPr="00866EBC" w:rsidRDefault="00DF49C9" w:rsidP="002F7A2B">
      <w:pPr>
        <w:spacing w:after="0" w:line="240" w:lineRule="auto"/>
        <w:ind w:firstLine="567"/>
        <w:jc w:val="both"/>
        <w:rPr>
          <w:noProof/>
          <w:szCs w:val="28"/>
        </w:rPr>
      </w:pPr>
      <w:r w:rsidRPr="00866EBC">
        <w:rPr>
          <w:noProof/>
          <w:szCs w:val="28"/>
        </w:rPr>
        <w:t xml:space="preserve">- Tiêu chí Môi trường: </w:t>
      </w:r>
      <w:r w:rsidR="00285A67" w:rsidRPr="00866EBC">
        <w:rPr>
          <w:noProof/>
          <w:szCs w:val="28"/>
        </w:rPr>
        <w:t>Xây dựng Nhà máy nước phục vụ nhân dân thị trấn và 8 xã vùng phụ cận; xây dựng khu xử lý chất thải rắn của huyện tại xã Hương Thủy; chỉ đạo 80 cơ sở sản xuất chế biến dịch vụ chưa đạt chuẩn lập hồ sơ bảo vệ môi trường theo quy định; triển khai hiệu quả đề án thu gom, vận chuyển, xử lý rác thải trên địa bàn huyện giai đoạn 2018-2020. Tổng kinh phí 29,3 tỷ đồng.</w:t>
      </w:r>
    </w:p>
    <w:p w:rsidR="00A20851" w:rsidRPr="00866EBC" w:rsidRDefault="008A1825" w:rsidP="002F7A2B">
      <w:pPr>
        <w:pStyle w:val="NormalWeb"/>
        <w:spacing w:before="0" w:beforeAutospacing="0" w:after="0" w:afterAutospacing="0"/>
        <w:ind w:firstLine="709"/>
        <w:contextualSpacing/>
        <w:jc w:val="both"/>
        <w:rPr>
          <w:noProof/>
          <w:spacing w:val="-2"/>
          <w:sz w:val="28"/>
          <w:szCs w:val="28"/>
        </w:rPr>
      </w:pPr>
      <w:r w:rsidRPr="00866EBC">
        <w:rPr>
          <w:rFonts w:eastAsia="Calibri"/>
          <w:noProof/>
          <w:spacing w:val="-2"/>
          <w:sz w:val="28"/>
          <w:szCs w:val="28"/>
        </w:rPr>
        <w:t xml:space="preserve">Các huyện chưa đạt chuẩn </w:t>
      </w:r>
      <w:r w:rsidR="00C551AA" w:rsidRPr="00866EBC">
        <w:rPr>
          <w:rFonts w:eastAsia="Calibri"/>
          <w:noProof/>
          <w:spacing w:val="-2"/>
          <w:sz w:val="28"/>
          <w:szCs w:val="28"/>
        </w:rPr>
        <w:t>còn một số khó khăn hạn chế:</w:t>
      </w:r>
      <w:r w:rsidR="009149A5" w:rsidRPr="00866EBC">
        <w:rPr>
          <w:rFonts w:eastAsia="Calibri"/>
          <w:noProof/>
          <w:spacing w:val="-2"/>
          <w:sz w:val="28"/>
          <w:szCs w:val="28"/>
        </w:rPr>
        <w:t xml:space="preserve"> </w:t>
      </w:r>
      <w:r w:rsidR="001E4999" w:rsidRPr="00866EBC">
        <w:rPr>
          <w:noProof/>
          <w:spacing w:val="-2"/>
          <w:sz w:val="28"/>
          <w:szCs w:val="28"/>
        </w:rPr>
        <w:t>Khối lượng cần thực hiện ở c</w:t>
      </w:r>
      <w:r w:rsidR="009149A5" w:rsidRPr="00866EBC">
        <w:rPr>
          <w:rFonts w:eastAsia="Calibri"/>
          <w:noProof/>
          <w:spacing w:val="-2"/>
          <w:sz w:val="28"/>
          <w:szCs w:val="28"/>
        </w:rPr>
        <w:t xml:space="preserve">ác </w:t>
      </w:r>
      <w:r w:rsidR="00A20851" w:rsidRPr="00866EBC">
        <w:rPr>
          <w:noProof/>
          <w:spacing w:val="-2"/>
          <w:sz w:val="28"/>
          <w:szCs w:val="28"/>
        </w:rPr>
        <w:t>huyện chưa đạt chuẩn</w:t>
      </w:r>
      <w:r w:rsidR="001E4999" w:rsidRPr="00866EBC">
        <w:rPr>
          <w:noProof/>
          <w:spacing w:val="-2"/>
          <w:sz w:val="28"/>
          <w:szCs w:val="28"/>
        </w:rPr>
        <w:t xml:space="preserve"> </w:t>
      </w:r>
      <w:r w:rsidR="00A20851" w:rsidRPr="00866EBC">
        <w:rPr>
          <w:noProof/>
          <w:spacing w:val="-2"/>
          <w:sz w:val="28"/>
          <w:szCs w:val="28"/>
        </w:rPr>
        <w:t>còn nhiều (nhất là các địa phương miền núi khó khăn trong thực hiện tiêu chí giao thông), trong khi nguồn thu ngân sách trên địa bàn hạn chế; huy động doanh nghiệp vào lĩnh vực này còn khó khăn, phát huy nội lực từ nhân dân đã thực hiện khá tốt nhưng chưa đủ để đáp ứng yêu cầu nhiệm vụ.</w:t>
      </w:r>
    </w:p>
    <w:p w:rsidR="00AE3B94" w:rsidRPr="00866EBC" w:rsidRDefault="00A20851" w:rsidP="002F7A2B">
      <w:pPr>
        <w:spacing w:after="0" w:line="240" w:lineRule="auto"/>
        <w:contextualSpacing/>
        <w:jc w:val="both"/>
        <w:rPr>
          <w:rFonts w:cs="Times New Roman"/>
          <w:b/>
          <w:szCs w:val="28"/>
        </w:rPr>
      </w:pPr>
      <w:r w:rsidRPr="00866EBC">
        <w:rPr>
          <w:rFonts w:cs="Times New Roman"/>
          <w:b/>
          <w:szCs w:val="28"/>
        </w:rPr>
        <w:tab/>
      </w:r>
      <w:r w:rsidR="00AE3B94" w:rsidRPr="00866EBC">
        <w:rPr>
          <w:rFonts w:cs="Times New Roman"/>
          <w:b/>
          <w:szCs w:val="28"/>
        </w:rPr>
        <w:t>2. Các tiêu chí</w:t>
      </w:r>
      <w:r w:rsidR="006D5F45" w:rsidRPr="00866EBC">
        <w:rPr>
          <w:rFonts w:cs="Times New Roman"/>
          <w:b/>
          <w:szCs w:val="28"/>
        </w:rPr>
        <w:t xml:space="preserve"> cấp tỉnh</w:t>
      </w:r>
    </w:p>
    <w:p w:rsidR="00C10B30" w:rsidRPr="00866EBC" w:rsidRDefault="00AE3B94" w:rsidP="002F7A2B">
      <w:pPr>
        <w:spacing w:after="0" w:line="240" w:lineRule="auto"/>
        <w:contextualSpacing/>
        <w:jc w:val="both"/>
        <w:rPr>
          <w:rFonts w:cs="Times New Roman"/>
          <w:b/>
          <w:szCs w:val="28"/>
          <w:lang w:val="it-IT"/>
        </w:rPr>
      </w:pPr>
      <w:r w:rsidRPr="00866EBC">
        <w:rPr>
          <w:rFonts w:cs="Times New Roman"/>
          <w:b/>
          <w:szCs w:val="28"/>
        </w:rPr>
        <w:tab/>
      </w:r>
      <w:r w:rsidR="00BC7620" w:rsidRPr="00866EBC">
        <w:rPr>
          <w:b/>
          <w:szCs w:val="28"/>
        </w:rPr>
        <w:t xml:space="preserve">2.1 </w:t>
      </w:r>
      <w:r w:rsidR="00BC7620" w:rsidRPr="00866EBC">
        <w:rPr>
          <w:rFonts w:cs="Times New Roman"/>
          <w:b/>
          <w:szCs w:val="28"/>
          <w:lang w:val="it-IT"/>
        </w:rPr>
        <w:t>Quy hoạch</w:t>
      </w:r>
    </w:p>
    <w:p w:rsidR="00BC7620" w:rsidRPr="00866EBC" w:rsidRDefault="00BC7620" w:rsidP="002F7A2B">
      <w:pPr>
        <w:spacing w:after="0" w:line="240" w:lineRule="auto"/>
        <w:contextualSpacing/>
        <w:jc w:val="both"/>
        <w:rPr>
          <w:rFonts w:cs="Times New Roman"/>
          <w:b/>
          <w:szCs w:val="28"/>
          <w:lang w:val="it-IT"/>
        </w:rPr>
      </w:pPr>
      <w:r w:rsidRPr="00866EBC">
        <w:rPr>
          <w:rFonts w:cs="Times New Roman"/>
          <w:b/>
          <w:szCs w:val="28"/>
          <w:lang w:val="it-IT"/>
        </w:rPr>
        <w:tab/>
        <w:t>a) Yêu cầu tiêu chí</w:t>
      </w:r>
    </w:p>
    <w:p w:rsidR="00C22B4C" w:rsidRPr="00C22B4C" w:rsidRDefault="00C22B4C" w:rsidP="00C22B4C">
      <w:pPr>
        <w:spacing w:after="0" w:line="240" w:lineRule="auto"/>
        <w:contextualSpacing/>
        <w:jc w:val="both"/>
        <w:rPr>
          <w:rFonts w:cs="Times New Roman"/>
          <w:szCs w:val="28"/>
          <w:lang w:val="it-IT"/>
        </w:rPr>
      </w:pPr>
      <w:r>
        <w:rPr>
          <w:rFonts w:cs="Times New Roman"/>
          <w:szCs w:val="28"/>
          <w:lang w:val="it-IT"/>
        </w:rPr>
        <w:tab/>
        <w:t>-</w:t>
      </w:r>
      <w:r w:rsidRPr="00C22B4C">
        <w:rPr>
          <w:rFonts w:cs="Times New Roman"/>
          <w:szCs w:val="28"/>
          <w:lang w:val="it-IT"/>
        </w:rPr>
        <w:t xml:space="preserve"> Rà soát, điều chỉnh Quy hoạch tỉnh phù hợp với định hướng, chiến lược phát triển kinh tế - xã hội của cả nước giai đoạn 2021-2030 và được công bố công khai đúng quy đị</w:t>
      </w:r>
      <w:r>
        <w:rPr>
          <w:rFonts w:cs="Times New Roman"/>
          <w:szCs w:val="28"/>
          <w:lang w:val="it-IT"/>
        </w:rPr>
        <w:t>nh: Đạt</w:t>
      </w:r>
    </w:p>
    <w:p w:rsidR="00C22B4C" w:rsidRDefault="00C22B4C" w:rsidP="00C22B4C">
      <w:pPr>
        <w:spacing w:after="0" w:line="240" w:lineRule="auto"/>
        <w:contextualSpacing/>
        <w:jc w:val="both"/>
        <w:rPr>
          <w:rFonts w:cs="Times New Roman"/>
          <w:szCs w:val="28"/>
          <w:lang w:val="it-IT"/>
        </w:rPr>
      </w:pPr>
      <w:r>
        <w:rPr>
          <w:rFonts w:cs="Times New Roman"/>
          <w:szCs w:val="28"/>
          <w:lang w:val="it-IT"/>
        </w:rPr>
        <w:tab/>
        <w:t>-</w:t>
      </w:r>
      <w:r w:rsidRPr="00C22B4C">
        <w:rPr>
          <w:rFonts w:cs="Times New Roman"/>
          <w:szCs w:val="28"/>
          <w:lang w:val="it-IT"/>
        </w:rPr>
        <w:t xml:space="preserve"> Thực hiện và quản lý quy hoạch đúng quy định</w:t>
      </w:r>
      <w:r>
        <w:rPr>
          <w:rFonts w:cs="Times New Roman"/>
          <w:szCs w:val="28"/>
          <w:lang w:val="it-IT"/>
        </w:rPr>
        <w:t>: Đạt</w:t>
      </w:r>
    </w:p>
    <w:p w:rsidR="0076047D" w:rsidRPr="00866EBC" w:rsidRDefault="00BC7620" w:rsidP="002F7A2B">
      <w:pPr>
        <w:spacing w:after="0" w:line="240" w:lineRule="auto"/>
        <w:contextualSpacing/>
        <w:jc w:val="both"/>
        <w:rPr>
          <w:rFonts w:cs="Times New Roman"/>
          <w:b/>
          <w:szCs w:val="28"/>
          <w:lang w:val="it-IT"/>
        </w:rPr>
      </w:pPr>
      <w:r w:rsidRPr="00866EBC">
        <w:rPr>
          <w:rFonts w:cs="Times New Roman"/>
          <w:b/>
          <w:szCs w:val="28"/>
          <w:lang w:val="it-IT"/>
        </w:rPr>
        <w:tab/>
      </w:r>
      <w:r w:rsidR="0076047D" w:rsidRPr="00866EBC">
        <w:rPr>
          <w:rFonts w:cs="Times New Roman"/>
          <w:b/>
          <w:szCs w:val="28"/>
          <w:lang w:val="it-IT"/>
        </w:rPr>
        <w:t>b) Thực trạng</w:t>
      </w:r>
    </w:p>
    <w:p w:rsidR="003853DA" w:rsidRPr="00866EBC" w:rsidRDefault="0076047D" w:rsidP="002F7A2B">
      <w:pPr>
        <w:spacing w:after="0" w:line="240" w:lineRule="auto"/>
        <w:contextualSpacing/>
        <w:jc w:val="both"/>
        <w:rPr>
          <w:rFonts w:cs="Times New Roman"/>
          <w:szCs w:val="28"/>
          <w:lang w:val="it-IT"/>
        </w:rPr>
      </w:pPr>
      <w:r w:rsidRPr="00866EBC">
        <w:rPr>
          <w:rFonts w:cs="Times New Roman"/>
          <w:szCs w:val="28"/>
          <w:lang w:val="it-IT"/>
        </w:rPr>
        <w:tab/>
      </w:r>
      <w:r w:rsidR="003853DA" w:rsidRPr="00866EBC">
        <w:rPr>
          <w:rFonts w:cs="Times New Roman"/>
          <w:szCs w:val="28"/>
          <w:lang w:val="it-IT"/>
        </w:rPr>
        <w:t xml:space="preserve">Quy hoạch tổng thể phát triển kinh tế-xã hội tỉnh Hà Tĩnh đến năm 2020, tầm nhìn đến năm 2045 và 2050 đã được Thủ tướng Chính phủ phê duyệt tại Quyết định số 1786/QĐ-TTg ngày 27/11/2012. Sau khi Quy hoạch được Thủ tướng Chính phủ phê duyệt, tỉnh Hà Tĩnh đã tổ chức công bố, công khai và chỉ đạo các sở, ngành xây dựng chương trình, kế hoạch triển khai thực hiện quy hoạch theo định hướng phát triển được thủ tướng Chính phủ phê duyệt. Tính đến nay, sau hơn 8 năm thực hiện quy hoạch, kinh tế - xã hội tỉnh Hà Tĩnh đã đạt được nhiều kết quả tích cực và toàn diện trên các lĩnh vực. Tuy nhiên, trong quá trình triển khai thực hiện quy hoạch, tình hình kinh tế trong nước có nhiều biến động, tác động và làm ảnh hưởng đến định hướng và nội dung quy hoạch được phê duyệt. </w:t>
      </w:r>
    </w:p>
    <w:p w:rsidR="003853DA" w:rsidRPr="00866EBC" w:rsidRDefault="007C335D" w:rsidP="002F7A2B">
      <w:pPr>
        <w:spacing w:after="0" w:line="240" w:lineRule="auto"/>
        <w:contextualSpacing/>
        <w:jc w:val="both"/>
        <w:rPr>
          <w:rFonts w:cs="Times New Roman"/>
          <w:szCs w:val="28"/>
          <w:lang w:val="it-IT"/>
        </w:rPr>
      </w:pPr>
      <w:r w:rsidRPr="00866EBC">
        <w:rPr>
          <w:rFonts w:cs="Times New Roman"/>
          <w:szCs w:val="28"/>
          <w:lang w:val="it-IT"/>
        </w:rPr>
        <w:tab/>
      </w:r>
      <w:r w:rsidR="003853DA" w:rsidRPr="00866EBC">
        <w:rPr>
          <w:rFonts w:cs="Times New Roman"/>
          <w:szCs w:val="28"/>
          <w:lang w:val="it-IT"/>
        </w:rPr>
        <w:t xml:space="preserve">Ngoài ra, theo Luật Quy hoạch số 21/2017/QH14 được Quốc hội thông qua ngày 24/11/2017 thì Hà Tĩnh phải tiến hành lập Quy hoạch tỉnh cho giai đoạn 2021-2030 và tầm nhìn từ 20 đến 30 năm, nhằm xác định hướng phát triển dài hạn, phù hợp với các điều kiện mới, đáp ứng yêu cầu phát triển chung của vùng và cả nước, làm căn cứ cho việc xây dựng kế hoạch 5 năm và hàng năm. </w:t>
      </w:r>
    </w:p>
    <w:p w:rsidR="00735089" w:rsidRPr="00866EBC" w:rsidRDefault="0032616B" w:rsidP="002F7A2B">
      <w:pPr>
        <w:spacing w:after="0" w:line="240" w:lineRule="auto"/>
        <w:contextualSpacing/>
        <w:jc w:val="both"/>
        <w:rPr>
          <w:rFonts w:cs="Times New Roman"/>
          <w:b/>
          <w:szCs w:val="28"/>
          <w:lang w:val="it-IT"/>
        </w:rPr>
      </w:pPr>
      <w:r w:rsidRPr="00866EBC">
        <w:rPr>
          <w:rFonts w:cs="Times New Roman"/>
          <w:b/>
          <w:szCs w:val="28"/>
          <w:lang w:val="it-IT"/>
        </w:rPr>
        <w:lastRenderedPageBreak/>
        <w:tab/>
      </w:r>
      <w:r w:rsidR="00735089" w:rsidRPr="00866EBC">
        <w:rPr>
          <w:rFonts w:cs="Times New Roman"/>
          <w:b/>
          <w:szCs w:val="28"/>
          <w:lang w:val="it-IT"/>
        </w:rPr>
        <w:t xml:space="preserve">2.2. Giao thông </w:t>
      </w:r>
    </w:p>
    <w:p w:rsidR="00735089" w:rsidRPr="00866EBC" w:rsidRDefault="00735089" w:rsidP="002F7A2B">
      <w:pPr>
        <w:spacing w:after="0" w:line="240" w:lineRule="auto"/>
        <w:contextualSpacing/>
        <w:jc w:val="both"/>
        <w:rPr>
          <w:rFonts w:cs="Times New Roman"/>
          <w:szCs w:val="28"/>
        </w:rPr>
      </w:pPr>
      <w:r w:rsidRPr="00866EBC">
        <w:rPr>
          <w:rFonts w:cs="Times New Roman"/>
          <w:b/>
          <w:szCs w:val="28"/>
          <w:lang w:val="it-IT"/>
        </w:rPr>
        <w:tab/>
        <w:t xml:space="preserve">a) </w:t>
      </w:r>
      <w:r w:rsidRPr="00866EBC">
        <w:rPr>
          <w:rFonts w:cs="Times New Roman"/>
          <w:b/>
          <w:szCs w:val="28"/>
        </w:rPr>
        <w:t>Yêu cầu tiêu chí</w:t>
      </w:r>
      <w:r w:rsidRPr="00866EBC">
        <w:rPr>
          <w:rFonts w:cs="Times New Roman"/>
          <w:szCs w:val="28"/>
        </w:rPr>
        <w:t xml:space="preserve">: </w:t>
      </w:r>
    </w:p>
    <w:p w:rsidR="00AF5095" w:rsidRPr="00AF5095" w:rsidRDefault="00735089" w:rsidP="00AF5095">
      <w:pPr>
        <w:spacing w:after="0" w:line="240" w:lineRule="auto"/>
        <w:contextualSpacing/>
        <w:jc w:val="both"/>
        <w:rPr>
          <w:rFonts w:cs="Times New Roman"/>
          <w:szCs w:val="28"/>
        </w:rPr>
      </w:pPr>
      <w:r w:rsidRPr="00866EBC">
        <w:rPr>
          <w:rFonts w:cs="Times New Roman"/>
          <w:szCs w:val="28"/>
        </w:rPr>
        <w:tab/>
      </w:r>
      <w:r w:rsidR="00AF5095">
        <w:rPr>
          <w:rFonts w:cs="Times New Roman"/>
          <w:szCs w:val="28"/>
        </w:rPr>
        <w:t>-</w:t>
      </w:r>
      <w:r w:rsidR="00AF5095" w:rsidRPr="00AF5095">
        <w:rPr>
          <w:rFonts w:cs="Times New Roman"/>
          <w:szCs w:val="28"/>
        </w:rPr>
        <w:t xml:space="preserve"> Đường tỉnh đảm bảo kết nối tới các đơn vị cấp huyện trong tỉnh và kết nố</w:t>
      </w:r>
      <w:r w:rsidR="00AF5095">
        <w:rPr>
          <w:rFonts w:cs="Times New Roman"/>
          <w:szCs w:val="28"/>
        </w:rPr>
        <w:t xml:space="preserve">i vùng: </w:t>
      </w:r>
      <w:r w:rsidR="00AF5095" w:rsidRPr="00AF5095">
        <w:rPr>
          <w:rFonts w:cs="Times New Roman"/>
          <w:szCs w:val="28"/>
        </w:rPr>
        <w:t>Đạt</w:t>
      </w:r>
    </w:p>
    <w:p w:rsidR="00735089" w:rsidRPr="00866EBC" w:rsidRDefault="00AF5095" w:rsidP="00AF5095">
      <w:pPr>
        <w:spacing w:after="0" w:line="240" w:lineRule="auto"/>
        <w:contextualSpacing/>
        <w:jc w:val="both"/>
        <w:rPr>
          <w:rFonts w:cs="Times New Roman"/>
          <w:szCs w:val="28"/>
        </w:rPr>
      </w:pPr>
      <w:r>
        <w:rPr>
          <w:rFonts w:cs="Times New Roman"/>
          <w:szCs w:val="28"/>
        </w:rPr>
        <w:tab/>
        <w:t xml:space="preserve">- </w:t>
      </w:r>
      <w:r w:rsidRPr="00AF5095">
        <w:rPr>
          <w:rFonts w:cs="Times New Roman"/>
          <w:szCs w:val="28"/>
        </w:rPr>
        <w:t>Tỷ lệ km đường tỉnh đạt chuẩn theo quy hoạch; có đầy đủ hệ thống cống thoát nước, điện chiếu sáng qua khu dân cư; được trồng cây bóng mát dọc bên đườ</w:t>
      </w:r>
      <w:r>
        <w:rPr>
          <w:rFonts w:cs="Times New Roman"/>
          <w:szCs w:val="28"/>
        </w:rPr>
        <w:t xml:space="preserve">ng: </w:t>
      </w:r>
      <w:r w:rsidRPr="00AF5095">
        <w:rPr>
          <w:rFonts w:cs="Times New Roman"/>
          <w:szCs w:val="28"/>
        </w:rPr>
        <w:t>100%</w:t>
      </w:r>
    </w:p>
    <w:p w:rsidR="00735089" w:rsidRPr="00866EBC" w:rsidRDefault="00735089" w:rsidP="002F7A2B">
      <w:pPr>
        <w:spacing w:after="0" w:line="240" w:lineRule="auto"/>
        <w:contextualSpacing/>
        <w:jc w:val="both"/>
        <w:rPr>
          <w:rFonts w:cs="Times New Roman"/>
          <w:b/>
          <w:szCs w:val="28"/>
          <w:lang w:val="it-IT"/>
        </w:rPr>
      </w:pPr>
      <w:r w:rsidRPr="00866EBC">
        <w:rPr>
          <w:rFonts w:cs="Times New Roman"/>
          <w:szCs w:val="28"/>
        </w:rPr>
        <w:tab/>
      </w:r>
      <w:r w:rsidRPr="00866EBC">
        <w:rPr>
          <w:rFonts w:eastAsia="Times New Roman" w:cs="Times New Roman"/>
          <w:b/>
          <w:szCs w:val="28"/>
        </w:rPr>
        <w:t xml:space="preserve">b) Thực </w:t>
      </w:r>
      <w:r w:rsidRPr="00866EBC">
        <w:rPr>
          <w:rFonts w:cs="Times New Roman"/>
          <w:b/>
          <w:szCs w:val="28"/>
          <w:lang w:val="it-IT"/>
        </w:rPr>
        <w:t>trạng</w:t>
      </w:r>
    </w:p>
    <w:p w:rsidR="00735089" w:rsidRPr="00866EBC" w:rsidRDefault="00735089" w:rsidP="002F7A2B">
      <w:pPr>
        <w:spacing w:after="0" w:line="240" w:lineRule="auto"/>
        <w:ind w:firstLine="567"/>
        <w:contextualSpacing/>
        <w:jc w:val="both"/>
        <w:rPr>
          <w:szCs w:val="28"/>
          <w:lang w:val="vi-VN"/>
        </w:rPr>
      </w:pPr>
      <w:r w:rsidRPr="00866EBC">
        <w:rPr>
          <w:rFonts w:cs="Times New Roman"/>
          <w:szCs w:val="28"/>
          <w:lang w:val="it-IT"/>
        </w:rPr>
        <w:tab/>
      </w:r>
      <w:r w:rsidRPr="00866EBC">
        <w:rPr>
          <w:szCs w:val="28"/>
          <w:lang w:val="sq-AL"/>
        </w:rPr>
        <w:t>Hiện nay trên địa bàn tỉnh gồm</w:t>
      </w:r>
      <w:r w:rsidRPr="00866EBC">
        <w:rPr>
          <w:szCs w:val="28"/>
          <w:lang w:val="vi-VN"/>
        </w:rPr>
        <w:t xml:space="preserve"> </w:t>
      </w:r>
      <w:r w:rsidRPr="00866EBC">
        <w:rPr>
          <w:szCs w:val="28"/>
        </w:rPr>
        <w:t>09</w:t>
      </w:r>
      <w:r w:rsidRPr="00866EBC">
        <w:rPr>
          <w:szCs w:val="28"/>
          <w:lang w:val="vi-VN"/>
        </w:rPr>
        <w:t xml:space="preserve"> tuyến </w:t>
      </w:r>
      <w:r w:rsidRPr="00866EBC">
        <w:rPr>
          <w:szCs w:val="28"/>
          <w:lang w:val="sq-AL"/>
        </w:rPr>
        <w:t xml:space="preserve">đường tỉnh </w:t>
      </w:r>
      <w:r w:rsidRPr="00866EBC">
        <w:rPr>
          <w:szCs w:val="28"/>
          <w:lang w:val="vi-VN"/>
        </w:rPr>
        <w:t xml:space="preserve">với chiều dài </w:t>
      </w:r>
      <w:r w:rsidRPr="00866EBC">
        <w:rPr>
          <w:szCs w:val="28"/>
        </w:rPr>
        <w:t>294,07</w:t>
      </w:r>
      <w:r w:rsidRPr="00866EBC">
        <w:rPr>
          <w:szCs w:val="28"/>
          <w:lang w:val="sq-AL"/>
        </w:rPr>
        <w:t xml:space="preserve"> </w:t>
      </w:r>
      <w:r w:rsidRPr="00866EBC">
        <w:rPr>
          <w:szCs w:val="28"/>
          <w:lang w:val="vi-VN"/>
        </w:rPr>
        <w:t>km</w:t>
      </w:r>
      <w:r w:rsidRPr="00866EBC">
        <w:rPr>
          <w:szCs w:val="28"/>
          <w:lang w:val="sq-AL"/>
        </w:rPr>
        <w:t xml:space="preserve"> (không bao gồm ĐT.547 do trùng phần lớn với đường ven biển và QL.281). Trong đó có khoảng 71,8 km (tỷ lệ 24%) quy mô nền mặt đường đạt từ cấp IV đồng bằng trở lên (nền 9m, mặt 6-8m), khoảng 89,0 km (tỷ lệ 30%) quy mô nền mặt đường đạt cấp IV miền núi (nền 7,5m, mặt 5,5-6,5m); khoảng 49,5km chưa thông tuyến (đoạn ĐT.553 và ĐT.554, chiếm 17%), còn lại đạt cấp V, cấp VI (nền 6,5m-7,5m, mặt 3,5m-6m), </w:t>
      </w:r>
      <w:r w:rsidRPr="00866EBC">
        <w:rPr>
          <w:szCs w:val="28"/>
          <w:lang w:val="vi-VN"/>
        </w:rPr>
        <w:t xml:space="preserve">cụ thể: </w:t>
      </w:r>
    </w:p>
    <w:p w:rsidR="00735089" w:rsidRPr="00866EBC" w:rsidRDefault="00735089" w:rsidP="002F7A2B">
      <w:pPr>
        <w:widowControl w:val="0"/>
        <w:spacing w:after="0" w:line="240" w:lineRule="auto"/>
        <w:ind w:firstLine="567"/>
        <w:contextualSpacing/>
        <w:jc w:val="both"/>
        <w:rPr>
          <w:szCs w:val="28"/>
        </w:rPr>
      </w:pPr>
      <w:r w:rsidRPr="00866EBC">
        <w:rPr>
          <w:szCs w:val="28"/>
          <w:lang w:val="vi-VN"/>
        </w:rPr>
        <w:t xml:space="preserve">(1) Đường tỉnh 546: Dài 17,3km, từ Gia Lách (Nghi Xuân) đến Xuân Hội (Nghi Xuân), quy hoạch đường cấp IV đồng bằng (nền 9m, mặt 8m). Hiện nay </w:t>
      </w:r>
      <w:r w:rsidRPr="00866EBC">
        <w:rPr>
          <w:szCs w:val="28"/>
        </w:rPr>
        <w:t xml:space="preserve">quy mô cơ bản đạt theo quy hoạch, cụ thể </w:t>
      </w:r>
      <w:r w:rsidRPr="00866EBC">
        <w:rPr>
          <w:szCs w:val="28"/>
          <w:lang w:val="vi-VN"/>
        </w:rPr>
        <w:t>đoạn Km0+00 -  Km5+400 dài 5,4 km có B</w:t>
      </w:r>
      <w:r w:rsidRPr="00866EBC">
        <w:rPr>
          <w:szCs w:val="28"/>
          <w:vertAlign w:val="subscript"/>
          <w:lang w:val="vi-VN"/>
        </w:rPr>
        <w:t>nền</w:t>
      </w:r>
      <w:r w:rsidRPr="00866EBC">
        <w:rPr>
          <w:szCs w:val="28"/>
          <w:lang w:val="vi-VN"/>
        </w:rPr>
        <w:t xml:space="preserve"> = 9m, B</w:t>
      </w:r>
      <w:r w:rsidRPr="00866EBC">
        <w:rPr>
          <w:szCs w:val="28"/>
          <w:vertAlign w:val="subscript"/>
          <w:lang w:val="vi-VN"/>
        </w:rPr>
        <w:t>mặt</w:t>
      </w:r>
      <w:r w:rsidRPr="00866EBC">
        <w:rPr>
          <w:szCs w:val="28"/>
          <w:lang w:val="vi-VN"/>
        </w:rPr>
        <w:t xml:space="preserve"> = 6m</w:t>
      </w:r>
      <w:r w:rsidRPr="00866EBC">
        <w:rPr>
          <w:szCs w:val="28"/>
        </w:rPr>
        <w:t xml:space="preserve"> (mặt đường láng nhựa đã xuống cấp một số đoạn cục bộ; trong đó đoạn Km0+200 - Km5+400 đã có dự án sắp triển khai)</w:t>
      </w:r>
      <w:r w:rsidRPr="00866EBC">
        <w:rPr>
          <w:szCs w:val="28"/>
          <w:lang w:val="vi-VN"/>
        </w:rPr>
        <w:t>; đoạn Km5+400 - Km8+300 dài 2,9 km có B</w:t>
      </w:r>
      <w:r w:rsidRPr="00866EBC">
        <w:rPr>
          <w:szCs w:val="28"/>
          <w:vertAlign w:val="subscript"/>
          <w:lang w:val="vi-VN"/>
        </w:rPr>
        <w:t>nền</w:t>
      </w:r>
      <w:r w:rsidRPr="00866EBC">
        <w:rPr>
          <w:szCs w:val="28"/>
          <w:lang w:val="vi-VN"/>
        </w:rPr>
        <w:t xml:space="preserve"> = 12m, B</w:t>
      </w:r>
      <w:r w:rsidRPr="00866EBC">
        <w:rPr>
          <w:szCs w:val="28"/>
          <w:vertAlign w:val="subscript"/>
          <w:lang w:val="vi-VN"/>
        </w:rPr>
        <w:t>mặt</w:t>
      </w:r>
      <w:r w:rsidRPr="00866EBC">
        <w:rPr>
          <w:szCs w:val="28"/>
          <w:lang w:val="vi-VN"/>
        </w:rPr>
        <w:t xml:space="preserve"> =11m</w:t>
      </w:r>
      <w:r w:rsidRPr="00866EBC">
        <w:rPr>
          <w:szCs w:val="28"/>
        </w:rPr>
        <w:t xml:space="preserve"> và</w:t>
      </w:r>
      <w:r w:rsidRPr="00866EBC">
        <w:rPr>
          <w:szCs w:val="28"/>
          <w:lang w:val="vi-VN"/>
        </w:rPr>
        <w:t xml:space="preserve"> đoạn Km10+700 - Km19+700 dài 9,0 km có B</w:t>
      </w:r>
      <w:r w:rsidRPr="00866EBC">
        <w:rPr>
          <w:szCs w:val="28"/>
          <w:vertAlign w:val="subscript"/>
          <w:lang w:val="vi-VN"/>
        </w:rPr>
        <w:t>nền</w:t>
      </w:r>
      <w:r w:rsidRPr="00866EBC">
        <w:rPr>
          <w:szCs w:val="28"/>
          <w:lang w:val="vi-VN"/>
        </w:rPr>
        <w:t xml:space="preserve"> = 9m, B</w:t>
      </w:r>
      <w:r w:rsidRPr="00866EBC">
        <w:rPr>
          <w:szCs w:val="28"/>
          <w:vertAlign w:val="subscript"/>
          <w:lang w:val="vi-VN"/>
        </w:rPr>
        <w:t xml:space="preserve">mặt </w:t>
      </w:r>
      <w:r w:rsidRPr="00866EBC">
        <w:rPr>
          <w:szCs w:val="28"/>
          <w:lang w:val="vi-VN"/>
        </w:rPr>
        <w:t>= 8m</w:t>
      </w:r>
      <w:r w:rsidRPr="00866EBC">
        <w:rPr>
          <w:szCs w:val="28"/>
        </w:rPr>
        <w:t>, chất lượng mặt đường trung bình</w:t>
      </w:r>
      <w:r w:rsidRPr="00866EBC">
        <w:rPr>
          <w:szCs w:val="28"/>
          <w:lang w:val="vi-VN"/>
        </w:rPr>
        <w:t>.</w:t>
      </w:r>
      <w:r w:rsidRPr="00866EBC">
        <w:rPr>
          <w:szCs w:val="28"/>
        </w:rPr>
        <w:t xml:space="preserve"> </w:t>
      </w:r>
    </w:p>
    <w:p w:rsidR="00735089" w:rsidRPr="00866EBC" w:rsidRDefault="00735089" w:rsidP="002F7A2B">
      <w:pPr>
        <w:widowControl w:val="0"/>
        <w:spacing w:after="0" w:line="240" w:lineRule="auto"/>
        <w:ind w:firstLine="567"/>
        <w:contextualSpacing/>
        <w:jc w:val="both"/>
        <w:rPr>
          <w:szCs w:val="28"/>
          <w:lang w:val="vi-VN"/>
        </w:rPr>
      </w:pPr>
      <w:r w:rsidRPr="00866EBC">
        <w:rPr>
          <w:szCs w:val="28"/>
          <w:lang w:val="vi-VN"/>
        </w:rPr>
        <w:t>(2) Đường tỉnh 548: Dài 19,4km, từ xã Bình Lộc, huyện Lộc Hà đến Đồng Lộc, huyện Can Lộc (nối QL.15B), quy hoạch đường cấp IV đồng bằng (nền 9m, mặt 8m)</w:t>
      </w:r>
      <w:r w:rsidRPr="00866EBC">
        <w:rPr>
          <w:szCs w:val="28"/>
        </w:rPr>
        <w:t>, đoạn qua đô thị theo quy hoạch đô thị</w:t>
      </w:r>
      <w:r w:rsidRPr="00866EBC">
        <w:rPr>
          <w:szCs w:val="28"/>
          <w:lang w:val="vi-VN"/>
        </w:rPr>
        <w:t>. Hiện nay</w:t>
      </w:r>
      <w:r w:rsidRPr="00866EBC">
        <w:rPr>
          <w:szCs w:val="28"/>
        </w:rPr>
        <w:t>,</w:t>
      </w:r>
      <w:r w:rsidRPr="00866EBC">
        <w:rPr>
          <w:szCs w:val="28"/>
          <w:lang w:val="vi-VN"/>
        </w:rPr>
        <w:t xml:space="preserve"> đoạn Km0+00 - Km11+00 dài 11 km có B</w:t>
      </w:r>
      <w:r w:rsidRPr="00866EBC">
        <w:rPr>
          <w:szCs w:val="28"/>
          <w:vertAlign w:val="subscript"/>
          <w:lang w:val="vi-VN"/>
        </w:rPr>
        <w:t xml:space="preserve">nền </w:t>
      </w:r>
      <w:r w:rsidRPr="00866EBC">
        <w:rPr>
          <w:szCs w:val="28"/>
          <w:lang w:val="vi-VN"/>
        </w:rPr>
        <w:t>= 7,5-11m, B</w:t>
      </w:r>
      <w:r w:rsidRPr="00866EBC">
        <w:rPr>
          <w:szCs w:val="28"/>
          <w:vertAlign w:val="subscript"/>
          <w:lang w:val="vi-VN"/>
        </w:rPr>
        <w:t>mặt</w:t>
      </w:r>
      <w:r w:rsidRPr="00866EBC">
        <w:rPr>
          <w:szCs w:val="28"/>
          <w:lang w:val="vi-VN"/>
        </w:rPr>
        <w:t xml:space="preserve"> = 6-8,5m đã được láng nhựa (đang được nâng cấp trong dự án LRAMP</w:t>
      </w:r>
      <w:r w:rsidRPr="00866EBC">
        <w:rPr>
          <w:szCs w:val="28"/>
        </w:rPr>
        <w:t xml:space="preserve"> với tổng mức 65 tỷ đồng</w:t>
      </w:r>
      <w:r w:rsidRPr="00866EBC">
        <w:rPr>
          <w:szCs w:val="28"/>
          <w:lang w:val="vi-VN"/>
        </w:rPr>
        <w:t>); đoạn Km11+00 - Km11+970 dài 0,97 km trùng với QL.1; đoạn Km11+970 - Km20+370 dài 8,4 km có B</w:t>
      </w:r>
      <w:r w:rsidRPr="00866EBC">
        <w:rPr>
          <w:szCs w:val="28"/>
          <w:vertAlign w:val="subscript"/>
          <w:lang w:val="vi-VN"/>
        </w:rPr>
        <w:t xml:space="preserve">nền </w:t>
      </w:r>
      <w:r w:rsidRPr="00866EBC">
        <w:rPr>
          <w:szCs w:val="28"/>
          <w:lang w:val="vi-VN"/>
        </w:rPr>
        <w:t>= 9m, B</w:t>
      </w:r>
      <w:r w:rsidRPr="00866EBC">
        <w:rPr>
          <w:szCs w:val="28"/>
          <w:vertAlign w:val="subscript"/>
          <w:lang w:val="vi-VN"/>
        </w:rPr>
        <w:t xml:space="preserve">mặt </w:t>
      </w:r>
      <w:r w:rsidRPr="00866EBC">
        <w:rPr>
          <w:szCs w:val="28"/>
          <w:lang w:val="vi-VN"/>
        </w:rPr>
        <w:t xml:space="preserve">= 6m, </w:t>
      </w:r>
      <w:r w:rsidRPr="00866EBC">
        <w:rPr>
          <w:szCs w:val="28"/>
        </w:rPr>
        <w:t>mặt đường</w:t>
      </w:r>
      <w:r w:rsidRPr="00866EBC">
        <w:rPr>
          <w:szCs w:val="28"/>
          <w:lang w:val="vi-VN"/>
        </w:rPr>
        <w:t xml:space="preserve"> thảm nhựa, đã xuống cấp</w:t>
      </w:r>
      <w:r w:rsidRPr="00866EBC">
        <w:rPr>
          <w:szCs w:val="28"/>
        </w:rPr>
        <w:t xml:space="preserve"> (sẽ được nâng cấp theo dự án LRAMP năm 2020)</w:t>
      </w:r>
      <w:r w:rsidRPr="00866EBC">
        <w:rPr>
          <w:szCs w:val="28"/>
          <w:lang w:val="vi-VN"/>
        </w:rPr>
        <w:t>.</w:t>
      </w:r>
    </w:p>
    <w:p w:rsidR="00735089" w:rsidRPr="00866EBC" w:rsidRDefault="00735089" w:rsidP="002F7A2B">
      <w:pPr>
        <w:widowControl w:val="0"/>
        <w:spacing w:after="0" w:line="240" w:lineRule="auto"/>
        <w:ind w:firstLine="567"/>
        <w:contextualSpacing/>
        <w:jc w:val="both"/>
        <w:rPr>
          <w:szCs w:val="28"/>
        </w:rPr>
      </w:pPr>
      <w:r w:rsidRPr="00866EBC">
        <w:rPr>
          <w:szCs w:val="28"/>
          <w:lang w:val="vi-VN"/>
        </w:rPr>
        <w:t xml:space="preserve">(3) Đường tỉnh 549: Dài </w:t>
      </w:r>
      <w:r w:rsidRPr="00866EBC">
        <w:rPr>
          <w:szCs w:val="28"/>
        </w:rPr>
        <w:t xml:space="preserve">8,85 </w:t>
      </w:r>
      <w:r w:rsidRPr="00866EBC">
        <w:rPr>
          <w:szCs w:val="28"/>
          <w:lang w:val="vi-VN"/>
        </w:rPr>
        <w:t>km, từ TP Hà Tĩnh đến xã Thạch Kim, huyện Lộc Hà, quy hoạch đường đô thị, nền 35m, mặt 15m. Hiện nay đoạn Km0+00 - Km2+800 dài 2,8 km đã được láng nhựa có B</w:t>
      </w:r>
      <w:r w:rsidRPr="00866EBC">
        <w:rPr>
          <w:szCs w:val="28"/>
          <w:vertAlign w:val="subscript"/>
          <w:lang w:val="vi-VN"/>
        </w:rPr>
        <w:t>nền</w:t>
      </w:r>
      <w:r w:rsidRPr="00866EBC">
        <w:rPr>
          <w:szCs w:val="28"/>
          <w:lang w:val="vi-VN"/>
        </w:rPr>
        <w:t xml:space="preserve"> = 20m, B</w:t>
      </w:r>
      <w:r w:rsidRPr="00866EBC">
        <w:rPr>
          <w:szCs w:val="28"/>
          <w:vertAlign w:val="subscript"/>
          <w:lang w:val="vi-VN"/>
        </w:rPr>
        <w:t>mặt</w:t>
      </w:r>
      <w:r w:rsidRPr="00866EBC">
        <w:rPr>
          <w:szCs w:val="28"/>
          <w:lang w:val="vi-VN"/>
        </w:rPr>
        <w:t xml:space="preserve"> = 14m</w:t>
      </w:r>
      <w:r w:rsidRPr="00866EBC">
        <w:rPr>
          <w:szCs w:val="28"/>
        </w:rPr>
        <w:t>, mặt đường hư hỏng cục bộ một số vị trí, lồi lõm, thiếu êm thuận</w:t>
      </w:r>
      <w:r w:rsidRPr="00866EBC">
        <w:rPr>
          <w:szCs w:val="28"/>
          <w:lang w:val="vi-VN"/>
        </w:rPr>
        <w:t>; đoạn Km2+800 – Km</w:t>
      </w:r>
      <w:r w:rsidRPr="00866EBC">
        <w:rPr>
          <w:szCs w:val="28"/>
        </w:rPr>
        <w:t>6</w:t>
      </w:r>
      <w:r w:rsidRPr="00866EBC">
        <w:rPr>
          <w:szCs w:val="28"/>
          <w:lang w:val="vi-VN"/>
        </w:rPr>
        <w:t>+</w:t>
      </w:r>
      <w:r w:rsidRPr="00866EBC">
        <w:rPr>
          <w:szCs w:val="28"/>
        </w:rPr>
        <w:t>750</w:t>
      </w:r>
      <w:r w:rsidRPr="00866EBC">
        <w:rPr>
          <w:szCs w:val="28"/>
          <w:lang w:val="vi-VN"/>
        </w:rPr>
        <w:t xml:space="preserve"> dài </w:t>
      </w:r>
      <w:r w:rsidRPr="00866EBC">
        <w:rPr>
          <w:szCs w:val="28"/>
        </w:rPr>
        <w:t>3,95</w:t>
      </w:r>
      <w:r w:rsidRPr="00866EBC">
        <w:rPr>
          <w:szCs w:val="28"/>
          <w:lang w:val="vi-VN"/>
        </w:rPr>
        <w:t xml:space="preserve"> km có B</w:t>
      </w:r>
      <w:r w:rsidRPr="00866EBC">
        <w:rPr>
          <w:szCs w:val="28"/>
          <w:vertAlign w:val="subscript"/>
          <w:lang w:val="vi-VN"/>
        </w:rPr>
        <w:t>nền</w:t>
      </w:r>
      <w:r w:rsidRPr="00866EBC">
        <w:rPr>
          <w:szCs w:val="28"/>
          <w:lang w:val="vi-VN"/>
        </w:rPr>
        <w:t xml:space="preserve"> = 15m, B</w:t>
      </w:r>
      <w:r w:rsidRPr="00866EBC">
        <w:rPr>
          <w:szCs w:val="28"/>
          <w:vertAlign w:val="subscript"/>
          <w:lang w:val="vi-VN"/>
        </w:rPr>
        <w:t xml:space="preserve">mặt </w:t>
      </w:r>
      <w:r w:rsidRPr="00866EBC">
        <w:rPr>
          <w:szCs w:val="28"/>
          <w:lang w:val="vi-VN"/>
        </w:rPr>
        <w:t>= 14m</w:t>
      </w:r>
      <w:r w:rsidRPr="00866EBC">
        <w:rPr>
          <w:szCs w:val="28"/>
        </w:rPr>
        <w:t>; đoạn Km6+750 – Km9+650 dài 2,9 km trùng QL.281 và</w:t>
      </w:r>
      <w:r w:rsidRPr="00866EBC">
        <w:rPr>
          <w:szCs w:val="28"/>
          <w:lang w:val="vi-VN"/>
        </w:rPr>
        <w:t xml:space="preserve"> đoạn Km9+</w:t>
      </w:r>
      <w:r w:rsidRPr="00866EBC">
        <w:rPr>
          <w:szCs w:val="28"/>
        </w:rPr>
        <w:t>650</w:t>
      </w:r>
      <w:r w:rsidRPr="00866EBC">
        <w:rPr>
          <w:szCs w:val="28"/>
          <w:lang w:val="vi-VN"/>
        </w:rPr>
        <w:t xml:space="preserve"> - Km11+003 dài 1,</w:t>
      </w:r>
      <w:r w:rsidRPr="00866EBC">
        <w:rPr>
          <w:szCs w:val="28"/>
        </w:rPr>
        <w:t>38</w:t>
      </w:r>
      <w:r w:rsidRPr="00866EBC">
        <w:rPr>
          <w:szCs w:val="28"/>
          <w:lang w:val="vi-VN"/>
        </w:rPr>
        <w:t xml:space="preserve"> km có B</w:t>
      </w:r>
      <w:r w:rsidRPr="00866EBC">
        <w:rPr>
          <w:szCs w:val="28"/>
          <w:vertAlign w:val="subscript"/>
          <w:lang w:val="vi-VN"/>
        </w:rPr>
        <w:t>nền</w:t>
      </w:r>
      <w:r w:rsidRPr="00866EBC">
        <w:rPr>
          <w:szCs w:val="28"/>
          <w:lang w:val="vi-VN"/>
        </w:rPr>
        <w:t xml:space="preserve"> = 12m, B</w:t>
      </w:r>
      <w:r w:rsidRPr="00866EBC">
        <w:rPr>
          <w:szCs w:val="28"/>
          <w:vertAlign w:val="subscript"/>
          <w:lang w:val="vi-VN"/>
        </w:rPr>
        <w:t xml:space="preserve">mặt </w:t>
      </w:r>
      <w:r w:rsidRPr="00866EBC">
        <w:rPr>
          <w:szCs w:val="28"/>
          <w:lang w:val="vi-VN"/>
        </w:rPr>
        <w:t>= 11m đã được thảm nhựa</w:t>
      </w:r>
      <w:r w:rsidRPr="00866EBC">
        <w:rPr>
          <w:szCs w:val="28"/>
        </w:rPr>
        <w:t>, chất lượng còn tốt</w:t>
      </w:r>
      <w:r w:rsidRPr="00866EBC">
        <w:rPr>
          <w:szCs w:val="28"/>
          <w:lang w:val="vi-VN"/>
        </w:rPr>
        <w:t>; đoạn còn lại dài 0,72 km mặt đường bê tông rộng 3,5m, nền đường 5-6,5m; trên tuyến có cầu Hộ Độ dài khoảng 240m, rộng 8m, thi công từ năm 1996, tải trọng H13-X60</w:t>
      </w:r>
      <w:r w:rsidRPr="00866EBC">
        <w:rPr>
          <w:szCs w:val="28"/>
        </w:rPr>
        <w:t>, không đảm bảo năng lực lưu thông</w:t>
      </w:r>
      <w:r w:rsidRPr="00866EBC">
        <w:rPr>
          <w:szCs w:val="28"/>
          <w:lang w:val="vi-VN"/>
        </w:rPr>
        <w:t>.</w:t>
      </w:r>
    </w:p>
    <w:p w:rsidR="00735089" w:rsidRPr="00866EBC" w:rsidRDefault="00735089" w:rsidP="002F7A2B">
      <w:pPr>
        <w:widowControl w:val="0"/>
        <w:spacing w:after="0" w:line="240" w:lineRule="auto"/>
        <w:ind w:firstLine="567"/>
        <w:contextualSpacing/>
        <w:jc w:val="both"/>
        <w:rPr>
          <w:szCs w:val="28"/>
          <w:lang w:val="vi-VN"/>
        </w:rPr>
      </w:pPr>
      <w:r w:rsidRPr="00866EBC">
        <w:rPr>
          <w:szCs w:val="28"/>
          <w:lang w:val="vi-VN"/>
        </w:rPr>
        <w:t>(4) Đường tỉnh 550: Dài 15,2km, từ xã Thạch Hải, huyện Thạch Hà đến xã Ngọc Sơn, huyện Thạch Hà, quy hoạch đường cấp III đồng bằng, nền 12m, mặt 11m, riêng đoạn Thạch Hải - TP Hà Tĩnh quy hoạch đường đô thị nền 35m, mặt 15m. Hiện nay đoạn từ Km0+00 - Km5+700 (cầu Thạch Đồng) dài 5,7 km đã được láng nhựa B</w:t>
      </w:r>
      <w:r w:rsidRPr="00866EBC">
        <w:rPr>
          <w:szCs w:val="28"/>
          <w:vertAlign w:val="subscript"/>
          <w:lang w:val="vi-VN"/>
        </w:rPr>
        <w:t>nền</w:t>
      </w:r>
      <w:r w:rsidRPr="00866EBC">
        <w:rPr>
          <w:szCs w:val="28"/>
          <w:lang w:val="vi-VN"/>
        </w:rPr>
        <w:t xml:space="preserve"> = 6,5m, B</w:t>
      </w:r>
      <w:r w:rsidRPr="00866EBC">
        <w:rPr>
          <w:szCs w:val="28"/>
          <w:vertAlign w:val="subscript"/>
          <w:lang w:val="vi-VN"/>
        </w:rPr>
        <w:t>mặt</w:t>
      </w:r>
      <w:r w:rsidRPr="00866EBC">
        <w:rPr>
          <w:szCs w:val="28"/>
          <w:lang w:val="vi-VN"/>
        </w:rPr>
        <w:t xml:space="preserve"> = 5,5m; đoạn Km5+700 - Km18+100 dài 12,4 km </w:t>
      </w:r>
      <w:r w:rsidRPr="00866EBC">
        <w:rPr>
          <w:szCs w:val="28"/>
          <w:lang w:val="vi-VN"/>
        </w:rPr>
        <w:lastRenderedPageBreak/>
        <w:t>trùng với đường Ngô Quyền, QL.1 và đường Vũ Quang; đoạn Km18+100 - Km27+600 (đường tránh đến Khe Giao) dài 9,5km đã được thảm nhựa, B</w:t>
      </w:r>
      <w:r w:rsidRPr="00866EBC">
        <w:rPr>
          <w:szCs w:val="28"/>
          <w:vertAlign w:val="subscript"/>
          <w:lang w:val="vi-VN"/>
        </w:rPr>
        <w:t>nền</w:t>
      </w:r>
      <w:r w:rsidRPr="00866EBC">
        <w:rPr>
          <w:szCs w:val="28"/>
          <w:lang w:val="vi-VN"/>
        </w:rPr>
        <w:t xml:space="preserve"> = 12m, B</w:t>
      </w:r>
      <w:r w:rsidRPr="00866EBC">
        <w:rPr>
          <w:szCs w:val="28"/>
          <w:vertAlign w:val="subscript"/>
          <w:lang w:val="vi-VN"/>
        </w:rPr>
        <w:t>mặt</w:t>
      </w:r>
      <w:r w:rsidRPr="00866EBC">
        <w:rPr>
          <w:szCs w:val="28"/>
          <w:lang w:val="vi-VN"/>
        </w:rPr>
        <w:t xml:space="preserve"> = 11m</w:t>
      </w:r>
      <w:r w:rsidRPr="00866EBC">
        <w:rPr>
          <w:szCs w:val="28"/>
        </w:rPr>
        <w:t>, chất lượng mặt đường tốt</w:t>
      </w:r>
      <w:r w:rsidRPr="00866EBC">
        <w:rPr>
          <w:szCs w:val="28"/>
          <w:lang w:val="vi-VN"/>
        </w:rPr>
        <w:t>.</w:t>
      </w:r>
    </w:p>
    <w:p w:rsidR="00735089" w:rsidRPr="00866EBC" w:rsidRDefault="00735089" w:rsidP="002F7A2B">
      <w:pPr>
        <w:widowControl w:val="0"/>
        <w:spacing w:after="0" w:line="240" w:lineRule="auto"/>
        <w:ind w:firstLine="567"/>
        <w:contextualSpacing/>
        <w:jc w:val="both"/>
        <w:rPr>
          <w:szCs w:val="28"/>
        </w:rPr>
      </w:pPr>
      <w:r w:rsidRPr="00866EBC">
        <w:rPr>
          <w:szCs w:val="28"/>
          <w:lang w:val="vi-VN"/>
        </w:rPr>
        <w:t>(5) Đường tỉnh 551: Dài 44,</w:t>
      </w:r>
      <w:r w:rsidRPr="00866EBC">
        <w:rPr>
          <w:szCs w:val="28"/>
        </w:rPr>
        <w:t>4</w:t>
      </w:r>
      <w:r w:rsidRPr="00866EBC">
        <w:rPr>
          <w:szCs w:val="28"/>
          <w:lang w:val="vi-VN"/>
        </w:rPr>
        <w:t>Km, từ Bãi biển thôn Phú Hải, xã Kỳ Phú, huyện Kỳ Anh đến xã Kỳ Hợp, huyện Kỳ Anh, quy hoạch đường cấp IV đồng bằng, nền 9m, mặt 8m. Hiện nay mới đạt đường cấp V, cấp VI với nền 6,5m-7,5m: đoạn Km0+00 - Km12+00 (giao với QL.1) dài 12,0 km có B</w:t>
      </w:r>
      <w:r w:rsidRPr="00866EBC">
        <w:rPr>
          <w:szCs w:val="28"/>
          <w:vertAlign w:val="subscript"/>
          <w:lang w:val="vi-VN"/>
        </w:rPr>
        <w:t>nền</w:t>
      </w:r>
      <w:r w:rsidRPr="00866EBC">
        <w:rPr>
          <w:szCs w:val="28"/>
          <w:lang w:val="vi-VN"/>
        </w:rPr>
        <w:t xml:space="preserve"> = 7,5m, B</w:t>
      </w:r>
      <w:r w:rsidRPr="00866EBC">
        <w:rPr>
          <w:szCs w:val="28"/>
          <w:vertAlign w:val="subscript"/>
          <w:lang w:val="vi-VN"/>
        </w:rPr>
        <w:t>mặt</w:t>
      </w:r>
      <w:r w:rsidRPr="00866EBC">
        <w:rPr>
          <w:szCs w:val="28"/>
          <w:lang w:val="vi-VN"/>
        </w:rPr>
        <w:t xml:space="preserve"> = </w:t>
      </w:r>
      <w:r w:rsidRPr="00866EBC">
        <w:rPr>
          <w:szCs w:val="28"/>
        </w:rPr>
        <w:t>6</w:t>
      </w:r>
      <w:r w:rsidRPr="00866EBC">
        <w:rPr>
          <w:szCs w:val="28"/>
          <w:lang w:val="vi-VN"/>
        </w:rPr>
        <w:t>,5m</w:t>
      </w:r>
      <w:r w:rsidRPr="00866EBC">
        <w:rPr>
          <w:szCs w:val="28"/>
        </w:rPr>
        <w:t>,</w:t>
      </w:r>
      <w:r w:rsidRPr="00866EBC">
        <w:rPr>
          <w:szCs w:val="28"/>
          <w:lang w:val="vi-VN"/>
        </w:rPr>
        <w:t xml:space="preserve"> mặt đường</w:t>
      </w:r>
      <w:r w:rsidRPr="00866EBC">
        <w:rPr>
          <w:szCs w:val="28"/>
        </w:rPr>
        <w:t xml:space="preserve"> mới được</w:t>
      </w:r>
      <w:r w:rsidRPr="00866EBC">
        <w:rPr>
          <w:szCs w:val="28"/>
          <w:lang w:val="vi-VN"/>
        </w:rPr>
        <w:t xml:space="preserve"> </w:t>
      </w:r>
      <w:r w:rsidRPr="00866EBC">
        <w:rPr>
          <w:szCs w:val="28"/>
        </w:rPr>
        <w:t>thảm</w:t>
      </w:r>
      <w:r w:rsidRPr="00866EBC">
        <w:rPr>
          <w:szCs w:val="28"/>
          <w:lang w:val="vi-VN"/>
        </w:rPr>
        <w:t xml:space="preserve"> nhựa </w:t>
      </w:r>
      <w:r w:rsidRPr="00866EBC">
        <w:rPr>
          <w:szCs w:val="28"/>
        </w:rPr>
        <w:t>năm 2019</w:t>
      </w:r>
      <w:r w:rsidRPr="00866EBC">
        <w:rPr>
          <w:szCs w:val="28"/>
          <w:lang w:val="vi-VN"/>
        </w:rPr>
        <w:t xml:space="preserve">; đoạn Km12+00 - Km12+400, dài 0,40 km đi trùng với QL.1; đoạn từ Km12+400 - </w:t>
      </w:r>
      <w:r w:rsidRPr="00866EBC">
        <w:rPr>
          <w:spacing w:val="-4"/>
          <w:szCs w:val="28"/>
          <w:lang w:val="vi-VN"/>
        </w:rPr>
        <w:t>Km16+100</w:t>
      </w:r>
      <w:r w:rsidRPr="00866EBC">
        <w:rPr>
          <w:szCs w:val="28"/>
          <w:lang w:val="vi-VN"/>
        </w:rPr>
        <w:t xml:space="preserve"> dài 3,7 km có B</w:t>
      </w:r>
      <w:r w:rsidRPr="00866EBC">
        <w:rPr>
          <w:szCs w:val="28"/>
          <w:vertAlign w:val="subscript"/>
          <w:lang w:val="vi-VN"/>
        </w:rPr>
        <w:t>nền</w:t>
      </w:r>
      <w:r w:rsidRPr="00866EBC">
        <w:rPr>
          <w:szCs w:val="28"/>
          <w:lang w:val="vi-VN"/>
        </w:rPr>
        <w:t xml:space="preserve"> = 7,5m, B</w:t>
      </w:r>
      <w:r w:rsidRPr="00866EBC">
        <w:rPr>
          <w:szCs w:val="28"/>
          <w:vertAlign w:val="subscript"/>
          <w:lang w:val="vi-VN"/>
        </w:rPr>
        <w:t>mặt</w:t>
      </w:r>
      <w:r w:rsidRPr="00866EBC">
        <w:rPr>
          <w:szCs w:val="28"/>
          <w:lang w:val="vi-VN"/>
        </w:rPr>
        <w:t xml:space="preserve"> = 5,5m mặt đường láng nhựa; đoạn Km16+100 - </w:t>
      </w:r>
      <w:r w:rsidRPr="00866EBC">
        <w:rPr>
          <w:spacing w:val="-4"/>
          <w:szCs w:val="28"/>
          <w:lang w:val="vi-VN"/>
        </w:rPr>
        <w:t>Km20+200</w:t>
      </w:r>
      <w:r w:rsidRPr="00866EBC">
        <w:rPr>
          <w:szCs w:val="28"/>
          <w:lang w:val="vi-VN"/>
        </w:rPr>
        <w:t xml:space="preserve"> dài 4,1 km có mặt đường BTXM B</w:t>
      </w:r>
      <w:r w:rsidRPr="00866EBC">
        <w:rPr>
          <w:szCs w:val="28"/>
          <w:vertAlign w:val="subscript"/>
          <w:lang w:val="vi-VN"/>
        </w:rPr>
        <w:t>nền</w:t>
      </w:r>
      <w:r w:rsidRPr="00866EBC">
        <w:rPr>
          <w:szCs w:val="28"/>
          <w:lang w:val="vi-VN"/>
        </w:rPr>
        <w:t xml:space="preserve"> =7,5m, B</w:t>
      </w:r>
      <w:r w:rsidRPr="00866EBC">
        <w:rPr>
          <w:szCs w:val="28"/>
          <w:vertAlign w:val="subscript"/>
          <w:lang w:val="vi-VN"/>
        </w:rPr>
        <w:t>mặt</w:t>
      </w:r>
      <w:r w:rsidRPr="00866EBC">
        <w:rPr>
          <w:szCs w:val="28"/>
          <w:lang w:val="vi-VN"/>
        </w:rPr>
        <w:t xml:space="preserve"> = 5,5m; đoạn Km20+200 - </w:t>
      </w:r>
      <w:r w:rsidRPr="00866EBC">
        <w:rPr>
          <w:spacing w:val="-4"/>
          <w:szCs w:val="28"/>
          <w:lang w:val="vi-VN"/>
        </w:rPr>
        <w:t>Km34+</w:t>
      </w:r>
      <w:r w:rsidRPr="00866EBC">
        <w:rPr>
          <w:szCs w:val="28"/>
          <w:lang w:val="vi-VN"/>
        </w:rPr>
        <w:t>dài 14,3 km mặt đường láng nhựa có B</w:t>
      </w:r>
      <w:r w:rsidRPr="00866EBC">
        <w:rPr>
          <w:szCs w:val="28"/>
          <w:vertAlign w:val="subscript"/>
          <w:lang w:val="vi-VN"/>
        </w:rPr>
        <w:t>nền</w:t>
      </w:r>
      <w:r w:rsidRPr="00866EBC">
        <w:rPr>
          <w:szCs w:val="28"/>
          <w:lang w:val="vi-VN"/>
        </w:rPr>
        <w:t xml:space="preserve"> =7,5m, B</w:t>
      </w:r>
      <w:r w:rsidRPr="00866EBC">
        <w:rPr>
          <w:szCs w:val="28"/>
          <w:vertAlign w:val="subscript"/>
          <w:lang w:val="vi-VN"/>
        </w:rPr>
        <w:t>mặt</w:t>
      </w:r>
      <w:r w:rsidRPr="00866EBC">
        <w:rPr>
          <w:szCs w:val="28"/>
          <w:lang w:val="vi-VN"/>
        </w:rPr>
        <w:t xml:space="preserve"> = 5,5m; đoạn Km34+500 - </w:t>
      </w:r>
      <w:r w:rsidRPr="00866EBC">
        <w:rPr>
          <w:spacing w:val="-4"/>
          <w:szCs w:val="28"/>
          <w:lang w:val="vi-VN"/>
        </w:rPr>
        <w:t>Km44+800</w:t>
      </w:r>
      <w:r w:rsidRPr="00866EBC">
        <w:rPr>
          <w:szCs w:val="28"/>
          <w:lang w:val="vi-VN"/>
        </w:rPr>
        <w:t xml:space="preserve"> mặt đường láng nhựa dài 10,3 km B</w:t>
      </w:r>
      <w:r w:rsidRPr="00866EBC">
        <w:rPr>
          <w:szCs w:val="28"/>
          <w:vertAlign w:val="subscript"/>
          <w:lang w:val="vi-VN"/>
        </w:rPr>
        <w:t>nền</w:t>
      </w:r>
      <w:r w:rsidRPr="00866EBC">
        <w:rPr>
          <w:szCs w:val="28"/>
          <w:lang w:val="vi-VN"/>
        </w:rPr>
        <w:t xml:space="preserve"> =6,5m, B</w:t>
      </w:r>
      <w:r w:rsidRPr="00866EBC">
        <w:rPr>
          <w:szCs w:val="28"/>
          <w:vertAlign w:val="subscript"/>
          <w:lang w:val="vi-VN"/>
        </w:rPr>
        <w:t>mặt</w:t>
      </w:r>
      <w:r w:rsidRPr="00866EBC">
        <w:rPr>
          <w:szCs w:val="28"/>
          <w:lang w:val="vi-VN"/>
        </w:rPr>
        <w:t xml:space="preserve"> = 3,5m.</w:t>
      </w:r>
      <w:r w:rsidRPr="00866EBC">
        <w:rPr>
          <w:szCs w:val="28"/>
        </w:rPr>
        <w:t xml:space="preserve"> Chất lượng mặt đường trên toàn tuyền còn khá tốt.</w:t>
      </w:r>
    </w:p>
    <w:p w:rsidR="00735089" w:rsidRPr="00866EBC" w:rsidRDefault="00735089" w:rsidP="002F7A2B">
      <w:pPr>
        <w:widowControl w:val="0"/>
        <w:spacing w:after="0" w:line="240" w:lineRule="auto"/>
        <w:ind w:firstLine="567"/>
        <w:contextualSpacing/>
        <w:jc w:val="both"/>
        <w:rPr>
          <w:szCs w:val="28"/>
          <w:lang w:val="vi-VN"/>
        </w:rPr>
      </w:pPr>
      <w:r w:rsidRPr="00866EBC">
        <w:rPr>
          <w:szCs w:val="28"/>
          <w:lang w:val="vi-VN"/>
        </w:rPr>
        <w:t xml:space="preserve">(6) Đường </w:t>
      </w:r>
      <w:r w:rsidRPr="00866EBC">
        <w:rPr>
          <w:szCs w:val="28"/>
        </w:rPr>
        <w:t>t</w:t>
      </w:r>
      <w:r w:rsidRPr="00866EBC">
        <w:rPr>
          <w:szCs w:val="28"/>
          <w:lang w:val="vi-VN"/>
        </w:rPr>
        <w:t xml:space="preserve">ỉnh 552: Dài </w:t>
      </w:r>
      <w:r w:rsidRPr="00866EBC">
        <w:rPr>
          <w:szCs w:val="28"/>
        </w:rPr>
        <w:t xml:space="preserve">15,0 </w:t>
      </w:r>
      <w:r w:rsidRPr="00866EBC">
        <w:rPr>
          <w:szCs w:val="28"/>
          <w:lang w:val="vi-VN"/>
        </w:rPr>
        <w:t xml:space="preserve">km từ xã Tùng </w:t>
      </w:r>
      <w:r w:rsidRPr="00866EBC">
        <w:rPr>
          <w:szCs w:val="28"/>
        </w:rPr>
        <w:t>Ả</w:t>
      </w:r>
      <w:r w:rsidRPr="00866EBC">
        <w:rPr>
          <w:szCs w:val="28"/>
          <w:lang w:val="vi-VN"/>
        </w:rPr>
        <w:t>nh, huyện Đức Thọ (giao QL.8) đến thị trấn Vũ Quang, huyện Vũ Quang, quy hoạch đường cấp IV đồng bằng, nền 9m, mặt 8m. Hiện nay đoạn Km0+00 – Km</w:t>
      </w:r>
      <w:r w:rsidRPr="00866EBC">
        <w:rPr>
          <w:szCs w:val="28"/>
        </w:rPr>
        <w:t>3+800</w:t>
      </w:r>
      <w:r w:rsidRPr="00866EBC">
        <w:rPr>
          <w:szCs w:val="28"/>
          <w:lang w:val="vi-VN"/>
        </w:rPr>
        <w:t xml:space="preserve"> dài </w:t>
      </w:r>
      <w:r w:rsidRPr="00866EBC">
        <w:rPr>
          <w:szCs w:val="28"/>
        </w:rPr>
        <w:t>3,8</w:t>
      </w:r>
      <w:r w:rsidRPr="00866EBC">
        <w:rPr>
          <w:szCs w:val="28"/>
          <w:lang w:val="vi-VN"/>
        </w:rPr>
        <w:t xml:space="preserve"> km</w:t>
      </w:r>
      <w:r w:rsidRPr="00866EBC">
        <w:rPr>
          <w:szCs w:val="28"/>
        </w:rPr>
        <w:t xml:space="preserve"> đang được triển khai thi công nâng cấp mặt đường từ láng nhựa sang thảm nhựa với</w:t>
      </w:r>
      <w:r w:rsidRPr="00866EBC">
        <w:rPr>
          <w:szCs w:val="28"/>
          <w:lang w:val="vi-VN"/>
        </w:rPr>
        <w:t xml:space="preserve"> B</w:t>
      </w:r>
      <w:r w:rsidRPr="00866EBC">
        <w:rPr>
          <w:szCs w:val="28"/>
          <w:vertAlign w:val="subscript"/>
          <w:lang w:val="vi-VN"/>
        </w:rPr>
        <w:t>nền</w:t>
      </w:r>
      <w:r w:rsidRPr="00866EBC">
        <w:rPr>
          <w:szCs w:val="28"/>
          <w:lang w:val="vi-VN"/>
        </w:rPr>
        <w:t xml:space="preserve"> = 9m, B</w:t>
      </w:r>
      <w:r w:rsidRPr="00866EBC">
        <w:rPr>
          <w:szCs w:val="28"/>
          <w:vertAlign w:val="subscript"/>
          <w:lang w:val="vi-VN"/>
        </w:rPr>
        <w:t>mặt</w:t>
      </w:r>
      <w:r w:rsidRPr="00866EBC">
        <w:rPr>
          <w:szCs w:val="28"/>
          <w:lang w:val="vi-VN"/>
        </w:rPr>
        <w:t xml:space="preserve"> = 8m; đoạn </w:t>
      </w:r>
      <w:r w:rsidRPr="00866EBC">
        <w:rPr>
          <w:szCs w:val="28"/>
        </w:rPr>
        <w:t>Km3+800</w:t>
      </w:r>
      <w:r w:rsidRPr="00866EBC">
        <w:rPr>
          <w:szCs w:val="28"/>
          <w:lang w:val="vi-VN"/>
        </w:rPr>
        <w:t xml:space="preserve"> – Km</w:t>
      </w:r>
      <w:r w:rsidRPr="00866EBC">
        <w:rPr>
          <w:szCs w:val="28"/>
        </w:rPr>
        <w:t>7+800</w:t>
      </w:r>
      <w:r w:rsidRPr="00866EBC">
        <w:rPr>
          <w:szCs w:val="28"/>
          <w:lang w:val="vi-VN"/>
        </w:rPr>
        <w:t xml:space="preserve"> dài </w:t>
      </w:r>
      <w:r w:rsidRPr="00866EBC">
        <w:rPr>
          <w:szCs w:val="28"/>
        </w:rPr>
        <w:t>4,0</w:t>
      </w:r>
      <w:r w:rsidRPr="00866EBC">
        <w:rPr>
          <w:szCs w:val="28"/>
          <w:lang w:val="vi-VN"/>
        </w:rPr>
        <w:t xml:space="preserve"> km</w:t>
      </w:r>
      <w:r w:rsidRPr="00866EBC">
        <w:rPr>
          <w:szCs w:val="28"/>
        </w:rPr>
        <w:t xml:space="preserve"> mặt đường láng nhựa với</w:t>
      </w:r>
      <w:r w:rsidRPr="00866EBC">
        <w:rPr>
          <w:szCs w:val="28"/>
          <w:lang w:val="vi-VN"/>
        </w:rPr>
        <w:t xml:space="preserve"> B</w:t>
      </w:r>
      <w:r w:rsidRPr="00866EBC">
        <w:rPr>
          <w:szCs w:val="28"/>
          <w:vertAlign w:val="subscript"/>
          <w:lang w:val="vi-VN"/>
        </w:rPr>
        <w:t>nền</w:t>
      </w:r>
      <w:r w:rsidRPr="00866EBC">
        <w:rPr>
          <w:szCs w:val="28"/>
          <w:lang w:val="vi-VN"/>
        </w:rPr>
        <w:t xml:space="preserve"> = 9m, B</w:t>
      </w:r>
      <w:r w:rsidRPr="00866EBC">
        <w:rPr>
          <w:szCs w:val="28"/>
          <w:vertAlign w:val="subscript"/>
          <w:lang w:val="vi-VN"/>
        </w:rPr>
        <w:t>mặt</w:t>
      </w:r>
      <w:r w:rsidRPr="00866EBC">
        <w:rPr>
          <w:szCs w:val="28"/>
          <w:lang w:val="vi-VN"/>
        </w:rPr>
        <w:t xml:space="preserve"> = 8m</w:t>
      </w:r>
      <w:r w:rsidRPr="00866EBC">
        <w:rPr>
          <w:szCs w:val="28"/>
        </w:rPr>
        <w:t>, chất lượng mặt đường trung bình</w:t>
      </w:r>
      <w:r w:rsidRPr="00866EBC">
        <w:rPr>
          <w:szCs w:val="28"/>
          <w:lang w:val="vi-VN"/>
        </w:rPr>
        <w:t xml:space="preserve">; đoạn </w:t>
      </w:r>
      <w:r w:rsidRPr="00866EBC">
        <w:rPr>
          <w:szCs w:val="28"/>
        </w:rPr>
        <w:t>Km7+800</w:t>
      </w:r>
      <w:r w:rsidRPr="00866EBC">
        <w:rPr>
          <w:szCs w:val="28"/>
          <w:lang w:val="vi-VN"/>
        </w:rPr>
        <w:t xml:space="preserve"> – Km</w:t>
      </w:r>
      <w:r w:rsidRPr="00866EBC">
        <w:rPr>
          <w:szCs w:val="28"/>
        </w:rPr>
        <w:t>13+500</w:t>
      </w:r>
      <w:r w:rsidRPr="00866EBC">
        <w:rPr>
          <w:szCs w:val="28"/>
          <w:lang w:val="vi-VN"/>
        </w:rPr>
        <w:t xml:space="preserve"> dài </w:t>
      </w:r>
      <w:r w:rsidRPr="00866EBC">
        <w:rPr>
          <w:szCs w:val="28"/>
        </w:rPr>
        <w:t>5,7</w:t>
      </w:r>
      <w:r w:rsidRPr="00866EBC">
        <w:rPr>
          <w:szCs w:val="28"/>
          <w:lang w:val="vi-VN"/>
        </w:rPr>
        <w:t xml:space="preserve"> km</w:t>
      </w:r>
      <w:r w:rsidRPr="00866EBC">
        <w:rPr>
          <w:szCs w:val="28"/>
        </w:rPr>
        <w:t xml:space="preserve"> trùng QL.281; </w:t>
      </w:r>
      <w:r w:rsidRPr="00866EBC">
        <w:rPr>
          <w:szCs w:val="28"/>
          <w:lang w:val="vi-VN"/>
        </w:rPr>
        <w:t>đoạn Km13+</w:t>
      </w:r>
      <w:r w:rsidRPr="00866EBC">
        <w:rPr>
          <w:szCs w:val="28"/>
        </w:rPr>
        <w:t>5</w:t>
      </w:r>
      <w:r w:rsidRPr="00866EBC">
        <w:rPr>
          <w:szCs w:val="28"/>
          <w:lang w:val="vi-VN"/>
        </w:rPr>
        <w:t>00 (Chợ Bộng) – Km19+600 (TT Vũ Quang) dài 6,</w:t>
      </w:r>
      <w:r w:rsidRPr="00866EBC">
        <w:rPr>
          <w:szCs w:val="28"/>
        </w:rPr>
        <w:t>1</w:t>
      </w:r>
      <w:r w:rsidRPr="00866EBC">
        <w:rPr>
          <w:szCs w:val="28"/>
          <w:lang w:val="vi-VN"/>
        </w:rPr>
        <w:t xml:space="preserve"> km</w:t>
      </w:r>
      <w:r w:rsidRPr="00866EBC">
        <w:rPr>
          <w:szCs w:val="28"/>
        </w:rPr>
        <w:t xml:space="preserve"> có </w:t>
      </w:r>
      <w:r w:rsidRPr="00866EBC">
        <w:rPr>
          <w:szCs w:val="28"/>
          <w:lang w:val="vi-VN"/>
        </w:rPr>
        <w:t>B</w:t>
      </w:r>
      <w:r w:rsidRPr="00866EBC">
        <w:rPr>
          <w:szCs w:val="28"/>
          <w:vertAlign w:val="subscript"/>
          <w:lang w:val="vi-VN"/>
        </w:rPr>
        <w:t>nền</w:t>
      </w:r>
      <w:r w:rsidRPr="00866EBC">
        <w:rPr>
          <w:szCs w:val="28"/>
          <w:lang w:val="vi-VN"/>
        </w:rPr>
        <w:t xml:space="preserve"> = 7,5m, B</w:t>
      </w:r>
      <w:r w:rsidRPr="00866EBC">
        <w:rPr>
          <w:szCs w:val="28"/>
          <w:vertAlign w:val="subscript"/>
          <w:lang w:val="vi-VN"/>
        </w:rPr>
        <w:t>mặt</w:t>
      </w:r>
      <w:r w:rsidRPr="00866EBC">
        <w:rPr>
          <w:szCs w:val="28"/>
          <w:lang w:val="vi-VN"/>
        </w:rPr>
        <w:t xml:space="preserve"> = 5,5m mặt láng nhựa</w:t>
      </w:r>
      <w:r w:rsidRPr="00866EBC">
        <w:rPr>
          <w:szCs w:val="28"/>
        </w:rPr>
        <w:t xml:space="preserve"> đã hư hỏng, xuống cấp (đang chuẩn bị </w:t>
      </w:r>
      <w:r w:rsidRPr="00866EBC">
        <w:rPr>
          <w:szCs w:val="28"/>
          <w:lang w:val="vi-VN"/>
        </w:rPr>
        <w:t xml:space="preserve">được đầu tư nâng cấp trong Dự án “Khắc phục khẩn cấp hậu quả thiên tai tại một số tỉnh miền Trung”, vốn WB </w:t>
      </w:r>
      <w:r w:rsidRPr="00866EBC">
        <w:rPr>
          <w:szCs w:val="28"/>
        </w:rPr>
        <w:t xml:space="preserve">với </w:t>
      </w:r>
      <w:r w:rsidRPr="00866EBC">
        <w:rPr>
          <w:szCs w:val="28"/>
          <w:lang w:val="vi-VN"/>
        </w:rPr>
        <w:t>nền 7,5m, mặt 6,5m</w:t>
      </w:r>
      <w:r w:rsidRPr="00866EBC">
        <w:rPr>
          <w:szCs w:val="28"/>
        </w:rPr>
        <w:t>, tổng mức 26 tỷ đồng</w:t>
      </w:r>
      <w:r w:rsidRPr="00866EBC">
        <w:rPr>
          <w:szCs w:val="28"/>
          <w:lang w:val="vi-VN"/>
        </w:rPr>
        <w:t>); đoạn Km19+600 – Km20+700 mới được chỉnh trang theo đường nội thị.</w:t>
      </w:r>
    </w:p>
    <w:p w:rsidR="00735089" w:rsidRPr="00866EBC" w:rsidRDefault="00735089" w:rsidP="002F7A2B">
      <w:pPr>
        <w:widowControl w:val="0"/>
        <w:spacing w:after="0" w:line="240" w:lineRule="auto"/>
        <w:ind w:firstLine="567"/>
        <w:contextualSpacing/>
        <w:jc w:val="both"/>
        <w:rPr>
          <w:szCs w:val="28"/>
        </w:rPr>
      </w:pPr>
      <w:r w:rsidRPr="00866EBC">
        <w:rPr>
          <w:szCs w:val="28"/>
          <w:lang w:val="vi-VN"/>
        </w:rPr>
        <w:t xml:space="preserve">(7) Đường tỉnh 553: Dài </w:t>
      </w:r>
      <w:r w:rsidRPr="00866EBC">
        <w:rPr>
          <w:szCs w:val="28"/>
        </w:rPr>
        <w:t xml:space="preserve">59,67 </w:t>
      </w:r>
      <w:r w:rsidRPr="00866EBC">
        <w:rPr>
          <w:szCs w:val="28"/>
          <w:lang w:val="vi-VN"/>
        </w:rPr>
        <w:t xml:space="preserve">km từ đường tránh TP Hà Tĩnh đến Bản Giằng, huyện Hương Khê, quy hoạch đường cấp III </w:t>
      </w:r>
      <w:r w:rsidRPr="00866EBC">
        <w:rPr>
          <w:szCs w:val="28"/>
        </w:rPr>
        <w:t>ĐB</w:t>
      </w:r>
      <w:r w:rsidRPr="00866EBC">
        <w:rPr>
          <w:szCs w:val="28"/>
          <w:lang w:val="vi-VN"/>
        </w:rPr>
        <w:t xml:space="preserve">, nền </w:t>
      </w:r>
      <w:r w:rsidRPr="00866EBC">
        <w:rPr>
          <w:szCs w:val="28"/>
        </w:rPr>
        <w:t>12</w:t>
      </w:r>
      <w:r w:rsidRPr="00866EBC">
        <w:rPr>
          <w:szCs w:val="28"/>
          <w:lang w:val="vi-VN"/>
        </w:rPr>
        <w:t xml:space="preserve">, mặt </w:t>
      </w:r>
      <w:r w:rsidRPr="00866EBC">
        <w:rPr>
          <w:szCs w:val="28"/>
        </w:rPr>
        <w:t>11</w:t>
      </w:r>
      <w:r w:rsidRPr="00866EBC">
        <w:rPr>
          <w:szCs w:val="28"/>
          <w:lang w:val="vi-VN"/>
        </w:rPr>
        <w:t>m</w:t>
      </w:r>
      <w:r w:rsidRPr="00866EBC">
        <w:rPr>
          <w:szCs w:val="28"/>
        </w:rPr>
        <w:t xml:space="preserve"> (đoạn đầu đến giao QL8C) và</w:t>
      </w:r>
      <w:r w:rsidRPr="00866EBC">
        <w:rPr>
          <w:szCs w:val="28"/>
          <w:lang w:val="vi-VN"/>
        </w:rPr>
        <w:t xml:space="preserve"> đường cấp III miền núi, nền 9, mặt 7m</w:t>
      </w:r>
      <w:r w:rsidRPr="00866EBC">
        <w:rPr>
          <w:szCs w:val="28"/>
        </w:rPr>
        <w:t xml:space="preserve"> với đoạn còn lại</w:t>
      </w:r>
      <w:r w:rsidRPr="00866EBC">
        <w:rPr>
          <w:szCs w:val="28"/>
          <w:lang w:val="vi-VN"/>
        </w:rPr>
        <w:t>. Đến nay đoạn Km0+00 - Km4+590 dài 4,59km có nền đường 12m, mặt đường 11m đã được thảm nhựa</w:t>
      </w:r>
      <w:r w:rsidRPr="00866EBC">
        <w:rPr>
          <w:szCs w:val="28"/>
        </w:rPr>
        <w:t>, chất lượng tốt</w:t>
      </w:r>
      <w:r w:rsidRPr="00866EBC">
        <w:rPr>
          <w:szCs w:val="28"/>
          <w:lang w:val="vi-VN"/>
        </w:rPr>
        <w:t xml:space="preserve">; đoạn từ Km4+590 - Km7+00 dài 2,41km trùng QL.8C; đoạn Km7+00 - Km28+500 (Thạch </w:t>
      </w:r>
      <w:r w:rsidRPr="00866EBC">
        <w:rPr>
          <w:szCs w:val="28"/>
        </w:rPr>
        <w:t>Điền</w:t>
      </w:r>
      <w:r w:rsidRPr="00866EBC">
        <w:rPr>
          <w:szCs w:val="28"/>
          <w:lang w:val="vi-VN"/>
        </w:rPr>
        <w:t xml:space="preserve"> - Trại Nại, Lộc Yên) dài 21,5 km chưa thông tuyến; đoạn Km28+500 - Km32+500 (Trại Nại - cầu Lộc Yên) dài 4 km hiện trạng chủ yếu là đường đất</w:t>
      </w:r>
      <w:r w:rsidRPr="00866EBC">
        <w:rPr>
          <w:szCs w:val="28"/>
        </w:rPr>
        <w:t xml:space="preserve">, </w:t>
      </w:r>
      <w:r w:rsidRPr="00866EBC">
        <w:rPr>
          <w:szCs w:val="28"/>
          <w:lang w:val="vi-VN"/>
        </w:rPr>
        <w:t xml:space="preserve">đường </w:t>
      </w:r>
      <w:r w:rsidRPr="00866EBC">
        <w:rPr>
          <w:szCs w:val="28"/>
        </w:rPr>
        <w:t>láng nhựa</w:t>
      </w:r>
      <w:r w:rsidRPr="00866EBC">
        <w:rPr>
          <w:szCs w:val="28"/>
          <w:lang w:val="vi-VN"/>
        </w:rPr>
        <w:t xml:space="preserve"> bị xói lở, hư hỏng nặng; đoạn Km32+500 - Km37+300 (cầu Lộc Yên - đường HCM) dài 4,8 km hiện trạng là đường láng nhựa đã bị hư hỏng nặng, chiều rộng nền 5,5m, mặt đường 3,5m; đoạn Km37+300 - Km62+080 (đường HCM - Bản Giàng) dài 24,78 km hiện trạng là mặt đường láng nhựa có chiều rộng nhỏ, bị hư hỏng, ổ gà (trong đó đoạn từ Km37+300 - Km50+450 dài 13,15 km chuẩn bị đầu tư đạt quy mô đường cấp IV miền núi nền 7,5m, mặt 6,5m</w:t>
      </w:r>
      <w:r w:rsidRPr="00866EBC">
        <w:rPr>
          <w:szCs w:val="28"/>
        </w:rPr>
        <w:t>).</w:t>
      </w:r>
    </w:p>
    <w:p w:rsidR="00735089" w:rsidRPr="00866EBC" w:rsidRDefault="00735089" w:rsidP="002F7A2B">
      <w:pPr>
        <w:widowControl w:val="0"/>
        <w:spacing w:after="0" w:line="240" w:lineRule="auto"/>
        <w:ind w:firstLine="567"/>
        <w:contextualSpacing/>
        <w:jc w:val="both"/>
        <w:rPr>
          <w:szCs w:val="28"/>
        </w:rPr>
      </w:pPr>
      <w:r w:rsidRPr="00866EBC">
        <w:rPr>
          <w:szCs w:val="28"/>
          <w:lang w:val="vi-VN"/>
        </w:rPr>
        <w:t xml:space="preserve">(8) Đường tỉnh 554: Dài </w:t>
      </w:r>
      <w:r w:rsidRPr="00866EBC">
        <w:rPr>
          <w:szCs w:val="28"/>
        </w:rPr>
        <w:t xml:space="preserve">91,3 </w:t>
      </w:r>
      <w:r w:rsidRPr="00866EBC">
        <w:rPr>
          <w:szCs w:val="28"/>
          <w:lang w:val="vi-VN"/>
        </w:rPr>
        <w:t xml:space="preserve">km từ  xã Tùng Ảnh, huyện Đức Thọ đến  xã Kỳ Lạc, huyện Kỳ Anh, quy hoạch đường cấp III miền núi, nền 9, mặt </w:t>
      </w:r>
      <w:r w:rsidRPr="00866EBC">
        <w:rPr>
          <w:szCs w:val="28"/>
        </w:rPr>
        <w:t>8</w:t>
      </w:r>
      <w:r w:rsidRPr="00866EBC">
        <w:rPr>
          <w:szCs w:val="28"/>
          <w:lang w:val="vi-VN"/>
        </w:rPr>
        <w:t>m.  Hiện nay đoạn Km0+00 - Km2+200 có B</w:t>
      </w:r>
      <w:r w:rsidRPr="00866EBC">
        <w:rPr>
          <w:szCs w:val="28"/>
          <w:vertAlign w:val="subscript"/>
          <w:lang w:val="vi-VN"/>
        </w:rPr>
        <w:t xml:space="preserve">nền </w:t>
      </w:r>
      <w:r w:rsidRPr="00866EBC">
        <w:rPr>
          <w:szCs w:val="28"/>
          <w:lang w:val="vi-VN"/>
        </w:rPr>
        <w:t>= 6,5m, B</w:t>
      </w:r>
      <w:r w:rsidRPr="00866EBC">
        <w:rPr>
          <w:szCs w:val="28"/>
          <w:vertAlign w:val="subscript"/>
          <w:lang w:val="vi-VN"/>
        </w:rPr>
        <w:t>mặt</w:t>
      </w:r>
      <w:r w:rsidRPr="00866EBC">
        <w:rPr>
          <w:szCs w:val="28"/>
          <w:lang w:val="vi-VN"/>
        </w:rPr>
        <w:t xml:space="preserve"> = 3,5m đã được </w:t>
      </w:r>
      <w:r w:rsidRPr="00866EBC">
        <w:rPr>
          <w:szCs w:val="28"/>
        </w:rPr>
        <w:t>thảm</w:t>
      </w:r>
      <w:r w:rsidRPr="00866EBC">
        <w:rPr>
          <w:szCs w:val="28"/>
          <w:lang w:val="vi-VN"/>
        </w:rPr>
        <w:t xml:space="preserve"> nhựa (hiện nay đã có dự án nâng cấp mở rộng); đoạn từ Km2+200 - Km 11+400 có B</w:t>
      </w:r>
      <w:r w:rsidRPr="00866EBC">
        <w:rPr>
          <w:szCs w:val="28"/>
          <w:vertAlign w:val="subscript"/>
          <w:lang w:val="vi-VN"/>
        </w:rPr>
        <w:t xml:space="preserve">nền </w:t>
      </w:r>
      <w:r w:rsidRPr="00866EBC">
        <w:rPr>
          <w:szCs w:val="28"/>
          <w:lang w:val="vi-VN"/>
        </w:rPr>
        <w:lastRenderedPageBreak/>
        <w:t>= 9m, B</w:t>
      </w:r>
      <w:r w:rsidRPr="00866EBC">
        <w:rPr>
          <w:szCs w:val="28"/>
          <w:vertAlign w:val="subscript"/>
          <w:lang w:val="vi-VN"/>
        </w:rPr>
        <w:t>mặt</w:t>
      </w:r>
      <w:r w:rsidRPr="00866EBC">
        <w:rPr>
          <w:szCs w:val="28"/>
          <w:lang w:val="vi-VN"/>
        </w:rPr>
        <w:t xml:space="preserve"> = 7m được thảm nhựa; đoạn từ Km11+400 - Km33+800 </w:t>
      </w:r>
      <w:r w:rsidRPr="00866EBC">
        <w:rPr>
          <w:szCs w:val="28"/>
          <w:lang w:val="pt-BR"/>
        </w:rPr>
        <w:t xml:space="preserve">dài 22,40km </w:t>
      </w:r>
      <w:r w:rsidRPr="00866EBC">
        <w:rPr>
          <w:szCs w:val="28"/>
          <w:lang w:val="vi-VN"/>
        </w:rPr>
        <w:t>mặt đường BTXM B</w:t>
      </w:r>
      <w:r w:rsidRPr="00866EBC">
        <w:rPr>
          <w:szCs w:val="28"/>
          <w:vertAlign w:val="subscript"/>
          <w:lang w:val="vi-VN"/>
        </w:rPr>
        <w:t xml:space="preserve">nền </w:t>
      </w:r>
      <w:r w:rsidRPr="00866EBC">
        <w:rPr>
          <w:szCs w:val="28"/>
          <w:lang w:val="vi-VN"/>
        </w:rPr>
        <w:t>= 6,5m, B</w:t>
      </w:r>
      <w:r w:rsidRPr="00866EBC">
        <w:rPr>
          <w:szCs w:val="28"/>
          <w:vertAlign w:val="subscript"/>
          <w:lang w:val="vi-VN"/>
        </w:rPr>
        <w:t>mặt</w:t>
      </w:r>
      <w:r w:rsidRPr="00866EBC">
        <w:rPr>
          <w:szCs w:val="28"/>
          <w:lang w:val="vi-VN"/>
        </w:rPr>
        <w:t xml:space="preserve"> = 5,5m; đoạn Km33+800 - Km63+100 dài 28,92 km trùng QL.15 và QL.8C; đoạn Km63+100 - Km91+100 chưa thông tuyến; đoạn Km91+100 - Km103+100 dài 12km, B</w:t>
      </w:r>
      <w:r w:rsidRPr="00866EBC">
        <w:rPr>
          <w:szCs w:val="28"/>
          <w:vertAlign w:val="subscript"/>
          <w:lang w:val="vi-VN"/>
        </w:rPr>
        <w:t>nền</w:t>
      </w:r>
      <w:r w:rsidRPr="00866EBC">
        <w:rPr>
          <w:szCs w:val="28"/>
          <w:lang w:val="vi-VN"/>
        </w:rPr>
        <w:t xml:space="preserve"> = 6,5m, B</w:t>
      </w:r>
      <w:r w:rsidRPr="00866EBC">
        <w:rPr>
          <w:szCs w:val="28"/>
          <w:vertAlign w:val="subscript"/>
          <w:lang w:val="vi-VN"/>
        </w:rPr>
        <w:t xml:space="preserve">mặt </w:t>
      </w:r>
      <w:r w:rsidRPr="00866EBC">
        <w:rPr>
          <w:szCs w:val="28"/>
          <w:lang w:val="vi-VN"/>
        </w:rPr>
        <w:t>= 5,5m đã được láng nhựa; đoạn Km103+100 - Km113+100 dài 10km, B</w:t>
      </w:r>
      <w:r w:rsidRPr="00866EBC">
        <w:rPr>
          <w:szCs w:val="28"/>
          <w:vertAlign w:val="subscript"/>
          <w:lang w:val="vi-VN"/>
        </w:rPr>
        <w:t>nền</w:t>
      </w:r>
      <w:r w:rsidRPr="00866EBC">
        <w:rPr>
          <w:szCs w:val="28"/>
          <w:lang w:val="vi-VN"/>
        </w:rPr>
        <w:t xml:space="preserve"> = 7,5m, B</w:t>
      </w:r>
      <w:r w:rsidRPr="00866EBC">
        <w:rPr>
          <w:szCs w:val="28"/>
          <w:vertAlign w:val="subscript"/>
          <w:lang w:val="vi-VN"/>
        </w:rPr>
        <w:t>mặt</w:t>
      </w:r>
      <w:r w:rsidRPr="00866EBC">
        <w:rPr>
          <w:szCs w:val="28"/>
          <w:lang w:val="vi-VN"/>
        </w:rPr>
        <w:t xml:space="preserve">  =5,5m đã được </w:t>
      </w:r>
      <w:r w:rsidRPr="00866EBC">
        <w:rPr>
          <w:szCs w:val="28"/>
        </w:rPr>
        <w:t>láng nhựa</w:t>
      </w:r>
      <w:r w:rsidRPr="00866EBC">
        <w:rPr>
          <w:szCs w:val="28"/>
          <w:lang w:val="vi-VN"/>
        </w:rPr>
        <w:t xml:space="preserve">; đoạn Km113+100 </w:t>
      </w:r>
      <w:r w:rsidRPr="00866EBC">
        <w:rPr>
          <w:szCs w:val="28"/>
        </w:rPr>
        <w:t>-</w:t>
      </w:r>
      <w:r w:rsidRPr="00866EBC">
        <w:rPr>
          <w:szCs w:val="28"/>
          <w:lang w:val="vi-VN"/>
        </w:rPr>
        <w:t xml:space="preserve"> </w:t>
      </w:r>
      <w:r w:rsidRPr="00866EBC">
        <w:rPr>
          <w:szCs w:val="28"/>
        </w:rPr>
        <w:t>Km116+100 dài 3,0 km đang triển khai đầu tư nâng cấp từ mặt đường cấp phối 3,5m, nền đường 6,5m lên đường cấp IV miền núi (nền 7,5m, mặt 5,5m); đoạn Km116+100 – Km121+100 (từ ngã tư giao với đường tỉnh 555 đến hết địa phận Hà Tĩnh đã được đầu tư trong dự án tuyến tránh Đèo Con).</w:t>
      </w:r>
    </w:p>
    <w:p w:rsidR="00735089" w:rsidRPr="00866EBC" w:rsidRDefault="00735089" w:rsidP="002F7A2B">
      <w:pPr>
        <w:widowControl w:val="0"/>
        <w:spacing w:after="0" w:line="240" w:lineRule="auto"/>
        <w:ind w:firstLine="567"/>
        <w:contextualSpacing/>
        <w:jc w:val="both"/>
        <w:rPr>
          <w:szCs w:val="28"/>
        </w:rPr>
      </w:pPr>
      <w:r w:rsidRPr="00866EBC">
        <w:rPr>
          <w:szCs w:val="28"/>
          <w:lang w:val="vi-VN"/>
        </w:rPr>
        <w:t xml:space="preserve">(9) Đường tỉnh 555: Dài </w:t>
      </w:r>
      <w:r w:rsidRPr="00866EBC">
        <w:rPr>
          <w:szCs w:val="28"/>
        </w:rPr>
        <w:t xml:space="preserve">22,95 </w:t>
      </w:r>
      <w:r w:rsidRPr="00866EBC">
        <w:rPr>
          <w:szCs w:val="28"/>
          <w:lang w:val="vi-VN"/>
        </w:rPr>
        <w:t>km từ xã Kỳ Hải đến xã Kỳ Lạc, huyện Kỳ Anh, quy hoạch đường cấp I</w:t>
      </w:r>
      <w:r w:rsidRPr="00866EBC">
        <w:rPr>
          <w:szCs w:val="28"/>
        </w:rPr>
        <w:t>II</w:t>
      </w:r>
      <w:r w:rsidRPr="00866EBC">
        <w:rPr>
          <w:szCs w:val="28"/>
          <w:lang w:val="vi-VN"/>
        </w:rPr>
        <w:t xml:space="preserve"> miền núi, nền 9m, mặt </w:t>
      </w:r>
      <w:r w:rsidRPr="00866EBC">
        <w:rPr>
          <w:szCs w:val="28"/>
        </w:rPr>
        <w:t>6</w:t>
      </w:r>
      <w:r w:rsidRPr="00866EBC">
        <w:rPr>
          <w:szCs w:val="28"/>
          <w:lang w:val="vi-VN"/>
        </w:rPr>
        <w:t>m. Hiện nay đoạn từ Km0+00 - Km8+300 dài 8,3km có B</w:t>
      </w:r>
      <w:r w:rsidRPr="00866EBC">
        <w:rPr>
          <w:szCs w:val="28"/>
          <w:vertAlign w:val="subscript"/>
          <w:lang w:val="vi-VN"/>
        </w:rPr>
        <w:t xml:space="preserve">nền </w:t>
      </w:r>
      <w:r w:rsidRPr="00866EBC">
        <w:rPr>
          <w:szCs w:val="28"/>
          <w:lang w:val="vi-VN"/>
        </w:rPr>
        <w:t>= 9m, B</w:t>
      </w:r>
      <w:r w:rsidRPr="00866EBC">
        <w:rPr>
          <w:szCs w:val="28"/>
          <w:vertAlign w:val="subscript"/>
          <w:lang w:val="vi-VN"/>
        </w:rPr>
        <w:t>mặt</w:t>
      </w:r>
      <w:r w:rsidRPr="00866EBC">
        <w:rPr>
          <w:szCs w:val="28"/>
          <w:lang w:val="vi-VN"/>
        </w:rPr>
        <w:t xml:space="preserve"> = 6m đã được thảm nhựa; đoạn Km8+300 - Km10+200 dài 1,9km tuyến trùng QL.1; đoạn Km10+200 - Km16+800 dài 6,6 km có B</w:t>
      </w:r>
      <w:r w:rsidRPr="00866EBC">
        <w:rPr>
          <w:szCs w:val="28"/>
          <w:vertAlign w:val="subscript"/>
          <w:lang w:val="vi-VN"/>
        </w:rPr>
        <w:t xml:space="preserve">nền </w:t>
      </w:r>
      <w:r w:rsidRPr="00866EBC">
        <w:rPr>
          <w:szCs w:val="28"/>
          <w:lang w:val="vi-VN"/>
        </w:rPr>
        <w:t>= 9m, B</w:t>
      </w:r>
      <w:r w:rsidRPr="00866EBC">
        <w:rPr>
          <w:szCs w:val="28"/>
          <w:vertAlign w:val="subscript"/>
          <w:lang w:val="vi-VN"/>
        </w:rPr>
        <w:t>mặt</w:t>
      </w:r>
      <w:r w:rsidRPr="00866EBC">
        <w:rPr>
          <w:szCs w:val="28"/>
          <w:lang w:val="vi-VN"/>
        </w:rPr>
        <w:t xml:space="preserve"> = 7m đã được thảm nhựa; đoạn Km16+800 - Km24+850 dài 8,05km có B</w:t>
      </w:r>
      <w:r w:rsidRPr="00866EBC">
        <w:rPr>
          <w:szCs w:val="28"/>
          <w:vertAlign w:val="subscript"/>
          <w:lang w:val="vi-VN"/>
        </w:rPr>
        <w:t>nền</w:t>
      </w:r>
      <w:r w:rsidRPr="00866EBC">
        <w:rPr>
          <w:szCs w:val="28"/>
          <w:lang w:val="vi-VN"/>
        </w:rPr>
        <w:t xml:space="preserve"> =7,5m, B</w:t>
      </w:r>
      <w:r w:rsidRPr="00866EBC">
        <w:rPr>
          <w:szCs w:val="28"/>
          <w:vertAlign w:val="subscript"/>
          <w:lang w:val="vi-VN"/>
        </w:rPr>
        <w:t>mặt</w:t>
      </w:r>
      <w:r w:rsidRPr="00866EBC">
        <w:rPr>
          <w:szCs w:val="28"/>
          <w:lang w:val="vi-VN"/>
        </w:rPr>
        <w:t xml:space="preserve"> = 6,5m mặt đường BTXM</w:t>
      </w:r>
      <w:r w:rsidRPr="00866EBC">
        <w:rPr>
          <w:szCs w:val="28"/>
        </w:rPr>
        <w:t xml:space="preserve"> mới được mở rộng mặt trong dự án tuyến tránh Đèo Con</w:t>
      </w:r>
      <w:r w:rsidRPr="00866EBC">
        <w:rPr>
          <w:szCs w:val="28"/>
          <w:lang w:val="vi-VN"/>
        </w:rPr>
        <w:t>.</w:t>
      </w:r>
      <w:r w:rsidRPr="00866EBC">
        <w:rPr>
          <w:szCs w:val="28"/>
        </w:rPr>
        <w:t xml:space="preserve"> Quy mô mặt đường cơ bản đạt cấp theo quy hoạch, chất lượng mặt đường trung bình.</w:t>
      </w:r>
    </w:p>
    <w:p w:rsidR="0032616B" w:rsidRPr="00866EBC" w:rsidRDefault="00735089" w:rsidP="002F7A2B">
      <w:pPr>
        <w:spacing w:after="0" w:line="240" w:lineRule="auto"/>
        <w:contextualSpacing/>
        <w:jc w:val="both"/>
        <w:rPr>
          <w:rFonts w:eastAsia="Times New Roman" w:cs="Times New Roman"/>
          <w:b/>
          <w:szCs w:val="28"/>
        </w:rPr>
      </w:pPr>
      <w:r w:rsidRPr="00866EBC">
        <w:rPr>
          <w:rFonts w:cs="Times New Roman"/>
          <w:b/>
          <w:szCs w:val="28"/>
        </w:rPr>
        <w:tab/>
      </w:r>
      <w:r w:rsidR="00276402" w:rsidRPr="00866EBC">
        <w:rPr>
          <w:rFonts w:eastAsia="Times New Roman" w:cs="Times New Roman"/>
          <w:b/>
          <w:szCs w:val="28"/>
        </w:rPr>
        <w:t>2.</w:t>
      </w:r>
      <w:r w:rsidR="0032616B" w:rsidRPr="00866EBC">
        <w:rPr>
          <w:rFonts w:eastAsia="Times New Roman" w:cs="Times New Roman"/>
          <w:b/>
          <w:szCs w:val="28"/>
        </w:rPr>
        <w:t xml:space="preserve">3. </w:t>
      </w:r>
      <w:r w:rsidR="00997E7B" w:rsidRPr="00866EBC">
        <w:rPr>
          <w:rFonts w:eastAsia="Times New Roman" w:cs="Times New Roman"/>
          <w:b/>
          <w:szCs w:val="28"/>
        </w:rPr>
        <w:t>Thủy lợi</w:t>
      </w:r>
    </w:p>
    <w:p w:rsidR="0025570F" w:rsidRPr="00866EBC" w:rsidRDefault="0032616B" w:rsidP="002F7A2B">
      <w:pPr>
        <w:spacing w:after="0" w:line="240" w:lineRule="auto"/>
        <w:contextualSpacing/>
        <w:jc w:val="both"/>
        <w:rPr>
          <w:rFonts w:eastAsia="Times New Roman" w:cs="Times New Roman"/>
          <w:b/>
          <w:szCs w:val="28"/>
        </w:rPr>
      </w:pPr>
      <w:r w:rsidRPr="00866EBC">
        <w:rPr>
          <w:rFonts w:eastAsia="Times New Roman" w:cs="Times New Roman"/>
          <w:b/>
          <w:szCs w:val="28"/>
        </w:rPr>
        <w:tab/>
      </w:r>
      <w:r w:rsidR="0025570F" w:rsidRPr="00866EBC">
        <w:rPr>
          <w:rFonts w:eastAsia="Times New Roman" w:cs="Times New Roman"/>
          <w:b/>
          <w:szCs w:val="28"/>
        </w:rPr>
        <w:t>a) Yêu cầu tiêu chí</w:t>
      </w:r>
    </w:p>
    <w:p w:rsidR="001A3513" w:rsidRPr="001A3513" w:rsidRDefault="0025570F" w:rsidP="001A3513">
      <w:pPr>
        <w:spacing w:after="0" w:line="240" w:lineRule="auto"/>
        <w:contextualSpacing/>
        <w:jc w:val="both"/>
        <w:rPr>
          <w:rFonts w:eastAsia="Times New Roman" w:cs="Times New Roman"/>
          <w:szCs w:val="28"/>
        </w:rPr>
      </w:pPr>
      <w:r w:rsidRPr="00866EBC">
        <w:rPr>
          <w:rFonts w:eastAsia="Times New Roman" w:cs="Times New Roman"/>
          <w:szCs w:val="28"/>
        </w:rPr>
        <w:tab/>
      </w:r>
      <w:r w:rsidR="001A3513">
        <w:rPr>
          <w:rFonts w:eastAsia="Times New Roman" w:cs="Times New Roman"/>
          <w:szCs w:val="28"/>
        </w:rPr>
        <w:t xml:space="preserve">- </w:t>
      </w:r>
      <w:r w:rsidR="001A3513" w:rsidRPr="001A3513">
        <w:rPr>
          <w:rFonts w:eastAsia="Times New Roman" w:cs="Times New Roman"/>
          <w:szCs w:val="28"/>
        </w:rPr>
        <w:t>Hệ thống thủy lợi do tỉnh quản lý đồng bộ với hệ thống thủy lợi của các đơn vị cấp huyện theo quy hoạch, đảm bảo an toàn, mỹ quan, gắn với phát triển du lị</w:t>
      </w:r>
      <w:r w:rsidR="001A3513">
        <w:rPr>
          <w:rFonts w:eastAsia="Times New Roman" w:cs="Times New Roman"/>
          <w:szCs w:val="28"/>
        </w:rPr>
        <w:t xml:space="preserve">ch (ở nơi có điều kiện phù hợp): </w:t>
      </w:r>
      <w:r w:rsidR="001A3513" w:rsidRPr="001A3513">
        <w:rPr>
          <w:rFonts w:eastAsia="Times New Roman" w:cs="Times New Roman"/>
          <w:szCs w:val="28"/>
        </w:rPr>
        <w:t>Đạt</w:t>
      </w:r>
    </w:p>
    <w:p w:rsidR="0025570F" w:rsidRPr="00866EBC" w:rsidRDefault="001A3513" w:rsidP="001A3513">
      <w:pPr>
        <w:spacing w:after="0" w:line="240" w:lineRule="auto"/>
        <w:contextualSpacing/>
        <w:jc w:val="both"/>
        <w:rPr>
          <w:rFonts w:eastAsia="Times New Roman" w:cs="Times New Roman"/>
          <w:szCs w:val="28"/>
        </w:rPr>
      </w:pPr>
      <w:r>
        <w:rPr>
          <w:rFonts w:eastAsia="Times New Roman" w:cs="Times New Roman"/>
          <w:szCs w:val="28"/>
        </w:rPr>
        <w:tab/>
        <w:t xml:space="preserve">- </w:t>
      </w:r>
      <w:r w:rsidRPr="001A3513">
        <w:rPr>
          <w:rFonts w:eastAsia="Times New Roman" w:cs="Times New Roman"/>
          <w:szCs w:val="28"/>
        </w:rPr>
        <w:t>Có hệ thống tiêu nước đảm bảo an</w:t>
      </w:r>
      <w:r>
        <w:rPr>
          <w:rFonts w:eastAsia="Times New Roman" w:cs="Times New Roman"/>
          <w:szCs w:val="28"/>
        </w:rPr>
        <w:t xml:space="preserve"> toàn cho sản xuất và đời sống: </w:t>
      </w:r>
      <w:r w:rsidRPr="001A3513">
        <w:rPr>
          <w:rFonts w:eastAsia="Times New Roman" w:cs="Times New Roman"/>
          <w:szCs w:val="28"/>
        </w:rPr>
        <w:t>Đạt</w:t>
      </w:r>
    </w:p>
    <w:p w:rsidR="0025570F" w:rsidRPr="00866EBC" w:rsidRDefault="0025570F" w:rsidP="002F7A2B">
      <w:pPr>
        <w:spacing w:after="0" w:line="240" w:lineRule="auto"/>
        <w:contextualSpacing/>
        <w:jc w:val="both"/>
        <w:rPr>
          <w:rFonts w:eastAsia="Times New Roman" w:cs="Times New Roman"/>
          <w:b/>
          <w:szCs w:val="28"/>
        </w:rPr>
      </w:pPr>
      <w:r w:rsidRPr="00866EBC">
        <w:rPr>
          <w:rFonts w:eastAsia="Times New Roman" w:cs="Times New Roman"/>
          <w:b/>
          <w:szCs w:val="28"/>
        </w:rPr>
        <w:tab/>
        <w:t>b) Thực trạng</w:t>
      </w:r>
    </w:p>
    <w:p w:rsidR="0025570F" w:rsidRPr="00866EBC" w:rsidRDefault="0025570F" w:rsidP="002F7A2B">
      <w:pPr>
        <w:spacing w:after="0" w:line="240" w:lineRule="auto"/>
        <w:contextualSpacing/>
        <w:jc w:val="both"/>
        <w:rPr>
          <w:rFonts w:eastAsia="Times New Roman"/>
          <w:szCs w:val="28"/>
        </w:rPr>
      </w:pPr>
      <w:r w:rsidRPr="00866EBC">
        <w:rPr>
          <w:rFonts w:eastAsia="Times New Roman" w:cs="Times New Roman"/>
          <w:b/>
          <w:szCs w:val="28"/>
        </w:rPr>
        <w:tab/>
      </w:r>
      <w:r w:rsidR="00271459" w:rsidRPr="00866EBC">
        <w:rPr>
          <w:rFonts w:eastAsia="Times New Roman" w:cs="Times New Roman"/>
          <w:b/>
          <w:szCs w:val="28"/>
        </w:rPr>
        <w:t xml:space="preserve">* Về hệ thống thủy lợi: </w:t>
      </w:r>
      <w:r w:rsidRPr="00866EBC">
        <w:rPr>
          <w:rFonts w:eastAsia="Times New Roman"/>
          <w:szCs w:val="28"/>
        </w:rPr>
        <w:t>Tính đến nay, toàn tỉnh Hà Tĩnh đã đầu tư, xây dựng được 351 hồ chứa nước với tổng dung tích trên 1,5 tỷ m3 nước; có 90 đập dâng với lưu lượng thiết kế hơn 4252,9m3/s, 455 trạm bơm, 12 cống ngăn mặn giữ ngọt lớn và 6.333 km kênh mương các loại. Hàng năm các công trình cấp nước phục vụ tưới cho trên 99.300 ha diện tích đất sản xuất nông nghiệp, sinh hoạt và nhiều ngành kinh tế khác, cắt giảm lũ hạ du và cải tạo môi trường sinh thái.</w:t>
      </w:r>
    </w:p>
    <w:p w:rsidR="0025570F" w:rsidRPr="00866EBC" w:rsidRDefault="0025570F" w:rsidP="002F7A2B">
      <w:pPr>
        <w:spacing w:after="0" w:line="240" w:lineRule="auto"/>
        <w:ind w:firstLine="709"/>
        <w:contextualSpacing/>
        <w:jc w:val="both"/>
        <w:rPr>
          <w:rFonts w:eastAsia="Times New Roman"/>
          <w:i/>
          <w:szCs w:val="28"/>
        </w:rPr>
      </w:pPr>
      <w:r w:rsidRPr="00866EBC">
        <w:rPr>
          <w:rFonts w:eastAsia="Times New Roman"/>
          <w:i/>
          <w:szCs w:val="28"/>
        </w:rPr>
        <w:t>- Về tưới:</w:t>
      </w:r>
    </w:p>
    <w:p w:rsidR="0025570F" w:rsidRPr="00866EBC" w:rsidRDefault="0025570F" w:rsidP="002F7A2B">
      <w:pPr>
        <w:spacing w:after="0" w:line="240" w:lineRule="auto"/>
        <w:ind w:firstLine="709"/>
        <w:contextualSpacing/>
        <w:jc w:val="both"/>
        <w:rPr>
          <w:rFonts w:eastAsia="Times New Roman"/>
          <w:szCs w:val="28"/>
        </w:rPr>
      </w:pPr>
      <w:r w:rsidRPr="00866EBC">
        <w:rPr>
          <w:rFonts w:eastAsia="Times New Roman"/>
          <w:szCs w:val="28"/>
        </w:rPr>
        <w:t xml:space="preserve">Hệ thống các công trình thủy lợi ở Hà Tĩnh phần lớn được xây dựng cách đây 30÷40 năm và được đầu tư bằng nhiều nguồn lực khác nhau: Có công trình do Nhà nước đầu tư, có công trình do các tổ chức quốc tế tài trợ và đa số các công trình nhỏ đều được đầu tư bằng hình thức Nhà nước và Nhân dân cùng làm nên hiện nay qua nhiều năm khai thác, do tác động của biến đổi khí hậu ảnh hưởng các loại hình thiên tai, đến nay phần lớn các công trình đã xuống cấp (ngoại trừ các công trình được nâng cấp sửa chữa những năm gần đây). Nhiều công trình được thiết kế theo tần suất cũ nên khả năng đảm bảo an toàn và nguồn nước cho sản xuất chưa đạt yêu cầu so với tình hình hiện nay vì vậy các công trình thủy nông hiện tại chỉ mới đáp ứng cơ bản về tưới cho cây lúa vùng đồng bằng và vùng núi thấp và cấp nước sinh hoạt cho nhân dân vùng đồng bằng, đô thị, vùng trung du, chưa đáp </w:t>
      </w:r>
      <w:r w:rsidRPr="00866EBC">
        <w:rPr>
          <w:rFonts w:eastAsia="Times New Roman"/>
          <w:szCs w:val="28"/>
        </w:rPr>
        <w:lastRenderedPageBreak/>
        <w:t>ứng được nhu cầu tưới cho vùng đất trồng cây công nghiệp, cây ăn quả ngắn ngày, dài ngày, vùng đất ven biển.</w:t>
      </w:r>
    </w:p>
    <w:p w:rsidR="0025570F" w:rsidRPr="00866EBC" w:rsidRDefault="0025570F" w:rsidP="002F7A2B">
      <w:pPr>
        <w:spacing w:after="0" w:line="240" w:lineRule="auto"/>
        <w:ind w:firstLine="709"/>
        <w:contextualSpacing/>
        <w:jc w:val="both"/>
        <w:rPr>
          <w:rFonts w:eastAsia="Times New Roman"/>
          <w:i/>
          <w:szCs w:val="28"/>
        </w:rPr>
      </w:pPr>
      <w:r w:rsidRPr="00866EBC">
        <w:rPr>
          <w:rFonts w:eastAsia="Times New Roman"/>
          <w:i/>
          <w:szCs w:val="28"/>
        </w:rPr>
        <w:t>- Về tiêu:</w:t>
      </w:r>
    </w:p>
    <w:p w:rsidR="0025570F" w:rsidRPr="00866EBC" w:rsidRDefault="0025570F" w:rsidP="002F7A2B">
      <w:pPr>
        <w:spacing w:after="0" w:line="240" w:lineRule="auto"/>
        <w:ind w:firstLine="709"/>
        <w:contextualSpacing/>
        <w:jc w:val="both"/>
        <w:rPr>
          <w:rFonts w:eastAsia="Times New Roman"/>
          <w:szCs w:val="28"/>
        </w:rPr>
      </w:pPr>
      <w:r w:rsidRPr="00866EBC">
        <w:rPr>
          <w:rFonts w:eastAsia="Times New Roman"/>
          <w:szCs w:val="28"/>
        </w:rPr>
        <w:t>Hệ thống tiêu úng trên địa bàn tỉnh Hà Tĩnh hiện nay chủ yếu là qua các sông, suối, tự nhiên là chính; ngoài ra có một số kênh đào đi qua nhiều vùng khác nhau.</w:t>
      </w:r>
      <w:r w:rsidR="00DE0056" w:rsidRPr="00866EBC">
        <w:rPr>
          <w:rFonts w:eastAsia="Times New Roman"/>
          <w:szCs w:val="28"/>
        </w:rPr>
        <w:t xml:space="preserve"> </w:t>
      </w:r>
      <w:r w:rsidRPr="00866EBC">
        <w:rPr>
          <w:rFonts w:eastAsia="Times New Roman"/>
          <w:szCs w:val="28"/>
        </w:rPr>
        <w:t>Hiện nay các trục tiêu lớn hằng năm do ảnh hưởng của mưa, lũ nên bị sạt lở, bồi lắng, phần lớn các trục tiêu gần như đều bị bồi lắng, sạt lở không có khả năng tiêu úng. Do quá trình phát triển, đô thị hóa xây dựng các công trình cơ sở hạ tầng và các công trình phụ trợ khác đã lấn chiếm hành lang thoát lũ của các trục tiêu, ảnh hưởng đến khả năng tiêu thoát, điển hình ở đây là việc quy hoạch và xây dựng mới các đoạn đường tránh qua thành phố, thị xã, thị trấn, các đoạn đường này phần lớn được khởi công xây dựng năm 2005 và đưa vào sử dụng năm 2009, tuy nhiên trong quá trình mở rộng, nâng cao đường, các cống tiêu thoát nước qua đường có khẩu độ quá hẹp.</w:t>
      </w:r>
    </w:p>
    <w:p w:rsidR="0025570F" w:rsidRPr="00866EBC" w:rsidRDefault="0025570F" w:rsidP="002F7A2B">
      <w:pPr>
        <w:spacing w:after="0" w:line="240" w:lineRule="auto"/>
        <w:ind w:firstLine="709"/>
        <w:contextualSpacing/>
        <w:jc w:val="both"/>
        <w:rPr>
          <w:rFonts w:eastAsia="Times New Roman"/>
          <w:szCs w:val="28"/>
        </w:rPr>
      </w:pPr>
      <w:r w:rsidRPr="00866EBC">
        <w:rPr>
          <w:rFonts w:eastAsia="Times New Roman"/>
          <w:szCs w:val="28"/>
        </w:rPr>
        <w:t xml:space="preserve">Đối với các trục tiêu nhỏ, các trục tiêu nội thị, nội thành do công tác xây dựng và quy hoạch chưa đồng bộ, đồng thời chưa được nâng cấp, cải tạo vì vậy chỉ đáp ứng được phần nào yêu cầu tiêu úng khi có những trận mưa nhỏ, nhưng đối với những trận mưa lớn thì hiện tượng ngập úng cục bộ thường xuyên xảy ra. </w:t>
      </w:r>
    </w:p>
    <w:p w:rsidR="0025570F" w:rsidRPr="00866EBC" w:rsidRDefault="0025570F" w:rsidP="002F7A2B">
      <w:pPr>
        <w:spacing w:after="0" w:line="240" w:lineRule="auto"/>
        <w:ind w:firstLine="709"/>
        <w:contextualSpacing/>
        <w:jc w:val="both"/>
        <w:rPr>
          <w:rFonts w:eastAsia="Times New Roman"/>
          <w:szCs w:val="28"/>
        </w:rPr>
      </w:pPr>
      <w:r w:rsidRPr="00866EBC">
        <w:rPr>
          <w:rFonts w:eastAsia="Times New Roman"/>
          <w:szCs w:val="28"/>
        </w:rPr>
        <w:t xml:space="preserve">Đối với các trục tiêu nội đồng hiện nay hầu như chưa được đầu tư đúng mức, nhân dân một số địa phương đã chuyển đổi ruộng đất, chuyển đổi cơ cấu cây trồng quy hoạch các khu sản xuất tập trung (trang trại, gia trại...) các trục tiêu nội đồng nằm trong trang trại thì san bằng, đắp bờ bao trồng cây khoanh định các vùng tập trung sản xuất, chăn nuôi riêng biệt nên ảnh hưởng lớn đến khả năng tiêu úng vốn đã có trước đây, nhiều nơi còn chưa có phương án xây dựng các trục tiêu nội đồng nên hiện tượng ngập úng cục bộ nội đồng xảy ra thường xuyên. </w:t>
      </w:r>
    </w:p>
    <w:p w:rsidR="0025570F" w:rsidRPr="00866EBC" w:rsidRDefault="0025570F" w:rsidP="002F7A2B">
      <w:pPr>
        <w:spacing w:after="0" w:line="240" w:lineRule="auto"/>
        <w:ind w:firstLine="709"/>
        <w:contextualSpacing/>
        <w:jc w:val="both"/>
        <w:rPr>
          <w:rFonts w:eastAsia="Times New Roman"/>
          <w:szCs w:val="28"/>
        </w:rPr>
      </w:pPr>
      <w:r w:rsidRPr="00866EBC">
        <w:rPr>
          <w:rFonts w:eastAsia="Times New Roman"/>
          <w:szCs w:val="28"/>
        </w:rPr>
        <w:t>Ở tỉnh ta những năm gần đây, do ảnh hưởng của biến đổi khí hậu làm dòng chảy năm giảm, dòng chảy kiệt suy giảm; tổng lượng mưa năm tuy ít biến đổi nhưng cường độ mưa ngày có xu hướng tăng cao khiến cho các đỉnh lũ xuất hiện cao hơn nhiều so với mức bình quân nhiều năm, cường độ và tần suất mưa, lũ lớn hơn. Bên cạnh đó rừng đầu nguồn không được bảo vệ nên khả năng điều tiết lũ của rừng khi có mưa lớn bị giảm đi rõ rệt, khả năng tập trung nước nhanh hơn, trong khi các công trình tiêu thoát lũ nội đồng và hạ du không được đầu tư, mở rộng đáp ứng yêu cầu, đây là một trong những nguyên nhân chủ yếu gây nên lũ sâu và kéo dài nhiều ngày trong những năm vừa qua.</w:t>
      </w:r>
    </w:p>
    <w:p w:rsidR="0025570F" w:rsidRPr="00866EBC" w:rsidRDefault="0025570F" w:rsidP="002F7A2B">
      <w:pPr>
        <w:spacing w:after="0" w:line="240" w:lineRule="auto"/>
        <w:ind w:firstLine="709"/>
        <w:contextualSpacing/>
        <w:jc w:val="both"/>
        <w:rPr>
          <w:rFonts w:eastAsia="Times New Roman"/>
          <w:i/>
          <w:szCs w:val="28"/>
        </w:rPr>
      </w:pPr>
      <w:r w:rsidRPr="00866EBC">
        <w:rPr>
          <w:rFonts w:eastAsia="Times New Roman"/>
          <w:i/>
          <w:szCs w:val="28"/>
        </w:rPr>
        <w:t>- Về an toàn công trình thủy lợi:</w:t>
      </w:r>
    </w:p>
    <w:p w:rsidR="0025570F" w:rsidRPr="00866EBC" w:rsidRDefault="0025570F" w:rsidP="002F7A2B">
      <w:pPr>
        <w:spacing w:after="0" w:line="240" w:lineRule="auto"/>
        <w:ind w:firstLine="709"/>
        <w:contextualSpacing/>
        <w:jc w:val="both"/>
        <w:rPr>
          <w:rFonts w:eastAsia="Times New Roman"/>
          <w:szCs w:val="28"/>
        </w:rPr>
      </w:pPr>
      <w:r w:rsidRPr="00866EBC">
        <w:rPr>
          <w:rFonts w:eastAsia="Times New Roman"/>
          <w:szCs w:val="28"/>
        </w:rPr>
        <w:t>Qua nhiều năm đưa vào khai thác, sử dụng, do ảnh hưởng của mưa, lũ hiện nay nhiều hồ chứa trên địa bàn Hà Tĩnh bị hư hỏng, xuống cấp (ngoại trừ một số hồ đập được được sửa chữa, nâng cấp những năm gần đây đảm bảo an toàn). Hầu hết các hồ chứa nhỏ đều có cao trình thấp, mặt cắt nhỏ; cống lấy nước bị hư hỏng, cống không có hành lang kiểm tra; tràn xả lũ nhỏ không đảm bảo thoát lũ.</w:t>
      </w:r>
    </w:p>
    <w:p w:rsidR="0025570F" w:rsidRPr="00866EBC" w:rsidRDefault="0025570F" w:rsidP="002F7A2B">
      <w:pPr>
        <w:spacing w:after="0" w:line="240" w:lineRule="auto"/>
        <w:ind w:firstLine="709"/>
        <w:contextualSpacing/>
        <w:jc w:val="both"/>
        <w:rPr>
          <w:rFonts w:eastAsia="Times New Roman"/>
          <w:szCs w:val="28"/>
        </w:rPr>
      </w:pPr>
      <w:r w:rsidRPr="00866EBC">
        <w:rPr>
          <w:rFonts w:eastAsia="Times New Roman"/>
          <w:szCs w:val="28"/>
        </w:rPr>
        <w:t xml:space="preserve">Biến đổi khí hậu ngày càng cực đoan, bất thường trong đó có hiện tượng mưa lũ vượt ra ngoài các quy luật thông thường, đồng thời hiện tượng thời tiết nắng nóng với nền nhiệt độ cao, kéo dài làm hạ thấp mực nước ngầm cũng là một trong số các nguyên nhân gây nên mất an toàn hồ chứa. Trong khi đó số lượng </w:t>
      </w:r>
      <w:r w:rsidRPr="00866EBC">
        <w:rPr>
          <w:rFonts w:eastAsia="Times New Roman"/>
          <w:szCs w:val="28"/>
        </w:rPr>
        <w:lastRenderedPageBreak/>
        <w:t xml:space="preserve">công trình thủy lợi bị xuống cấp không đảm bảo an toàn đang còn nhiều, kinh phí đầu tư cho sửa chữa, nâng cấp các hồ chứa hạn chế, nguồn vốn phân bổ cho các dự án đã đầu tư xây dựng thiếu. </w:t>
      </w:r>
    </w:p>
    <w:p w:rsidR="0025570F" w:rsidRPr="00866EBC" w:rsidRDefault="0025570F" w:rsidP="002F7A2B">
      <w:pPr>
        <w:spacing w:after="0" w:line="240" w:lineRule="auto"/>
        <w:ind w:firstLine="709"/>
        <w:contextualSpacing/>
        <w:jc w:val="both"/>
        <w:rPr>
          <w:rFonts w:eastAsia="Times New Roman"/>
          <w:szCs w:val="28"/>
        </w:rPr>
      </w:pPr>
      <w:r w:rsidRPr="00866EBC">
        <w:rPr>
          <w:rFonts w:eastAsia="Times New Roman"/>
          <w:szCs w:val="28"/>
        </w:rPr>
        <w:t>Hiện nay qua kết quả kiểm tra, rà soát, trên địa bàn tỉnh có 69 công trình thủy lợi mất an toàn, có nguy cơ cao xảy ra sự cố trong mùa mưa lũ chưa có kinh phí để nâng cấp, sửa chữa.</w:t>
      </w:r>
    </w:p>
    <w:p w:rsidR="0025570F" w:rsidRPr="00866EBC" w:rsidRDefault="0025570F" w:rsidP="002F7A2B">
      <w:pPr>
        <w:spacing w:after="0" w:line="240" w:lineRule="auto"/>
        <w:ind w:firstLine="709"/>
        <w:contextualSpacing/>
        <w:jc w:val="both"/>
        <w:rPr>
          <w:rFonts w:eastAsia="Times New Roman"/>
          <w:i/>
          <w:szCs w:val="28"/>
        </w:rPr>
      </w:pPr>
      <w:r w:rsidRPr="00866EBC">
        <w:rPr>
          <w:rFonts w:eastAsia="Times New Roman"/>
          <w:i/>
          <w:szCs w:val="28"/>
        </w:rPr>
        <w:t>- Về hệ thống đê điều, công tác phòng chống thiên tai:</w:t>
      </w:r>
    </w:p>
    <w:p w:rsidR="0025570F" w:rsidRPr="00866EBC" w:rsidRDefault="0025570F" w:rsidP="002F7A2B">
      <w:pPr>
        <w:spacing w:after="0" w:line="240" w:lineRule="auto"/>
        <w:ind w:firstLine="709"/>
        <w:contextualSpacing/>
        <w:jc w:val="both"/>
        <w:rPr>
          <w:rFonts w:eastAsia="Times New Roman"/>
          <w:szCs w:val="28"/>
        </w:rPr>
      </w:pPr>
      <w:r w:rsidRPr="00866EBC">
        <w:rPr>
          <w:rFonts w:eastAsia="Times New Roman"/>
          <w:szCs w:val="28"/>
        </w:rPr>
        <w:t xml:space="preserve">+ Hà Tĩnh có 32 tuyến đê, với chiều dài 317,6 km (trong đó đê La Giang là đê cấp II dài 19,2km, còn lại 31 tuyến đê cấp IV, cấp V với chiều dài 298,4km. Từ năm 2006 đến nay bằng nhiều chương trình, Dự án Hà Tĩnh đã nâng cấp được 231 km đê các loại; 132 cống và trồng 204 ha cây chắn sóng tại các tuyến đê ven biển. </w:t>
      </w:r>
    </w:p>
    <w:p w:rsidR="0025570F" w:rsidRPr="00866EBC" w:rsidRDefault="0025570F" w:rsidP="002F7A2B">
      <w:pPr>
        <w:spacing w:after="0" w:line="240" w:lineRule="auto"/>
        <w:ind w:firstLine="709"/>
        <w:contextualSpacing/>
        <w:jc w:val="both"/>
        <w:rPr>
          <w:rFonts w:eastAsia="Times New Roman"/>
          <w:szCs w:val="28"/>
        </w:rPr>
      </w:pPr>
      <w:r w:rsidRPr="00866EBC">
        <w:rPr>
          <w:rFonts w:eastAsia="Times New Roman"/>
          <w:szCs w:val="28"/>
        </w:rPr>
        <w:t>+ Công trình tránh trú bão: Hiện trên địa bàn tỉnh xây dựng hoàn thành 4 khu tránh trú bão Cửa Hội, Cửa Sót, Cửa Nhượng, Cửa Khẩu phục vụ cho tàu thuyền vào tránh trú bão.</w:t>
      </w:r>
    </w:p>
    <w:p w:rsidR="0025570F" w:rsidRPr="00866EBC" w:rsidRDefault="0025570F" w:rsidP="002F7A2B">
      <w:pPr>
        <w:spacing w:after="0" w:line="240" w:lineRule="auto"/>
        <w:ind w:firstLine="709"/>
        <w:contextualSpacing/>
        <w:jc w:val="both"/>
        <w:rPr>
          <w:rFonts w:eastAsia="Times New Roman"/>
          <w:szCs w:val="28"/>
        </w:rPr>
      </w:pPr>
      <w:r w:rsidRPr="00866EBC">
        <w:rPr>
          <w:rFonts w:eastAsia="Times New Roman"/>
          <w:szCs w:val="28"/>
        </w:rPr>
        <w:t>+ Cơ sở hạ tầng cảnh báo thiên tai: Trên địa bàn tỉnh hiện có 12 trạm đo khí tượng, thuỷ văn; 28 trạm đo mưa tự động, 40 trạm đo mưa nhân dân tại các vùng sâu, vùng thiếu thông tin để chủ động phòng tránh và 213 cột mốc báo lũ.</w:t>
      </w:r>
    </w:p>
    <w:p w:rsidR="0025570F" w:rsidRPr="00866EBC" w:rsidRDefault="0025570F" w:rsidP="002F7A2B">
      <w:pPr>
        <w:spacing w:after="0" w:line="240" w:lineRule="auto"/>
        <w:ind w:firstLine="709"/>
        <w:contextualSpacing/>
        <w:jc w:val="both"/>
        <w:rPr>
          <w:rFonts w:eastAsia="Times New Roman"/>
          <w:szCs w:val="28"/>
        </w:rPr>
      </w:pPr>
      <w:r w:rsidRPr="00866EBC">
        <w:rPr>
          <w:rFonts w:eastAsia="Times New Roman"/>
          <w:szCs w:val="28"/>
        </w:rPr>
        <w:t>Bên cạnh các công trình dân sinh đã đầu tư xây dựng được hơn 750 ngôi nhà tránh lũ cho các hộ gia đình ở vùng Hương Khê, Hương Sơn, Đức Thọ, Vũ Quang, Nghi Xuân Kỳ Anh; ngoài ra người dân các địa phương vùng lũ đã chủ động phối hợp cùng với chính quyền địa phương làm tốt công tác “4 tại chỗ”, mỗi gia đình đều tự trang bị thuyền bè, nhà nổi, thùng phao để chủ động ứng phó với mưa, lũ.</w:t>
      </w:r>
    </w:p>
    <w:p w:rsidR="0025570F" w:rsidRPr="00866EBC" w:rsidRDefault="0025570F" w:rsidP="002F7A2B">
      <w:pPr>
        <w:spacing w:after="0" w:line="240" w:lineRule="auto"/>
        <w:ind w:firstLine="709"/>
        <w:contextualSpacing/>
        <w:jc w:val="both"/>
        <w:rPr>
          <w:rFonts w:eastAsia="Times New Roman"/>
          <w:i/>
          <w:szCs w:val="28"/>
        </w:rPr>
      </w:pPr>
      <w:r w:rsidRPr="00866EBC">
        <w:rPr>
          <w:rFonts w:eastAsia="Times New Roman"/>
          <w:i/>
          <w:szCs w:val="28"/>
        </w:rPr>
        <w:t>- Kiên cố hóa kênh mương nội đồng:</w:t>
      </w:r>
    </w:p>
    <w:p w:rsidR="0025570F" w:rsidRPr="00866EBC" w:rsidRDefault="0025570F" w:rsidP="002F7A2B">
      <w:pPr>
        <w:spacing w:after="0" w:line="240" w:lineRule="auto"/>
        <w:ind w:firstLine="709"/>
        <w:contextualSpacing/>
        <w:jc w:val="both"/>
        <w:rPr>
          <w:rFonts w:eastAsia="Times New Roman"/>
          <w:szCs w:val="28"/>
        </w:rPr>
      </w:pPr>
      <w:r w:rsidRPr="00866EBC">
        <w:rPr>
          <w:rFonts w:eastAsia="Times New Roman"/>
          <w:szCs w:val="28"/>
        </w:rPr>
        <w:t>Thực hiện chính sách hỗ trợ xi măng kiên cố hóa kênh mương nội đồng, trong giai đoạn 2010-2020, trên địa bàn tỉnh đã thực hiện kiên cố hóa được 918km kênh mương. Ngoài ra từ các chương trình, dự án đã kiên cố hóa được 810km kênh mương giúp các địa phương hoàn thiện hệ thống thủy lợi nội đồng, nâng tổng chiều dài kênh mương trên địa bàn tỉnh đã kiên cố hóa lên 3.478 km/5.390 km, đạt tỷ lệ 64,5%.</w:t>
      </w:r>
    </w:p>
    <w:p w:rsidR="0025570F" w:rsidRPr="00866EBC" w:rsidRDefault="0025570F" w:rsidP="002F7A2B">
      <w:pPr>
        <w:spacing w:after="0" w:line="240" w:lineRule="auto"/>
        <w:ind w:firstLine="709"/>
        <w:contextualSpacing/>
        <w:jc w:val="both"/>
        <w:rPr>
          <w:rFonts w:eastAsia="Times New Roman"/>
          <w:szCs w:val="28"/>
        </w:rPr>
      </w:pPr>
      <w:r w:rsidRPr="00866EBC">
        <w:rPr>
          <w:rFonts w:eastAsia="Times New Roman"/>
          <w:szCs w:val="28"/>
        </w:rPr>
        <w:t>Các công ty thủy nông được giao quản lý 943km kênh mương các loại, đến nay đã kiên cố hóa được 736km, đạt tỷ lệ 78%. Tính chung cho trên toàn tỉnh hiện nay đã kiên cố hóa được 4.214km/6.333km, đạt tỷ lệ 66,5%.</w:t>
      </w:r>
    </w:p>
    <w:p w:rsidR="0025570F" w:rsidRPr="00866EBC" w:rsidRDefault="0025570F" w:rsidP="002F7A2B">
      <w:pPr>
        <w:spacing w:after="0" w:line="240" w:lineRule="auto"/>
        <w:ind w:firstLine="709"/>
        <w:contextualSpacing/>
        <w:jc w:val="both"/>
        <w:rPr>
          <w:rFonts w:eastAsia="Times New Roman"/>
          <w:i/>
          <w:szCs w:val="28"/>
        </w:rPr>
      </w:pPr>
      <w:r w:rsidRPr="00866EBC">
        <w:rPr>
          <w:rFonts w:eastAsia="Times New Roman"/>
          <w:i/>
          <w:szCs w:val="28"/>
        </w:rPr>
        <w:t>- Tổ chức quản lý, khai thác công trình thủy lợi:</w:t>
      </w:r>
    </w:p>
    <w:p w:rsidR="0025570F" w:rsidRPr="00866EBC" w:rsidRDefault="0025570F" w:rsidP="002F7A2B">
      <w:pPr>
        <w:spacing w:after="0" w:line="240" w:lineRule="auto"/>
        <w:ind w:firstLine="709"/>
        <w:contextualSpacing/>
        <w:jc w:val="both"/>
        <w:rPr>
          <w:rFonts w:eastAsia="Times New Roman"/>
          <w:szCs w:val="28"/>
        </w:rPr>
      </w:pPr>
      <w:r w:rsidRPr="00866EBC">
        <w:rPr>
          <w:rFonts w:eastAsia="Times New Roman"/>
          <w:szCs w:val="28"/>
        </w:rPr>
        <w:t>Hiện trên địa bàn tỉnh có 02 loại mô hình tổ chức quản lý, gồm: (i) Doanh nghiệp nhà nước: Công ty TNHH MTV Thủy lợi Bắc và Công ty TNHH MTV Thủy lợi Nam Hà Tĩnh;(ii) Tổ chức quản lý thủy nông cơ sở gồm: HTX, TDN, Hội sử dụng nước.</w:t>
      </w:r>
    </w:p>
    <w:p w:rsidR="0025570F" w:rsidRPr="00866EBC" w:rsidRDefault="0025570F" w:rsidP="002F7A2B">
      <w:pPr>
        <w:spacing w:after="0" w:line="240" w:lineRule="auto"/>
        <w:ind w:firstLine="709"/>
        <w:contextualSpacing/>
        <w:jc w:val="both"/>
        <w:rPr>
          <w:rFonts w:eastAsia="Times New Roman"/>
          <w:szCs w:val="28"/>
        </w:rPr>
      </w:pPr>
      <w:r w:rsidRPr="00866EBC">
        <w:rPr>
          <w:rFonts w:eastAsia="Times New Roman"/>
          <w:szCs w:val="28"/>
        </w:rPr>
        <w:t xml:space="preserve">+ Đối với các Doanh nghiệp thủy nông: Nhìn chung hoạt động của các Công ty TNHH MTV thủy lợi trong thời gian qua có nhiều chuyển biến tích cực, cấp nước đủ cho số diện tích trong khu tưới các công trình thuỷ lợi theo kế hoạch hàng năm. Công tác quản lý bảo vệ, vận hành, nâng cấp, sửa chữa công trình từng bước được tăng cường, đảm bảo an toàn các công trình thuỷ lợi, nâng cao hiệu quả phục vụ sản xuất. Việc kiểm tra, đánh giá rà soát các hạng mục hư hỏng được thực hiện phương án sửa chữa công trình hàng năm đều thực hiện nghiêm túc, ngoài nguồn </w:t>
      </w:r>
      <w:r w:rsidRPr="00866EBC">
        <w:rPr>
          <w:rFonts w:eastAsia="Times New Roman"/>
          <w:szCs w:val="28"/>
        </w:rPr>
        <w:lastRenderedPageBreak/>
        <w:t>kinh phí cấp bù thủy lợi phí doanh nghiệp còn huy động công nhân trong đơn vị hàng tháng tổ chức nạo vét các tuyến kênh mương, sửa chữa thường xuyên các hạng mục công trình.</w:t>
      </w:r>
    </w:p>
    <w:p w:rsidR="0025570F" w:rsidRPr="00866EBC" w:rsidRDefault="0025570F" w:rsidP="002F7A2B">
      <w:pPr>
        <w:spacing w:after="0" w:line="240" w:lineRule="auto"/>
        <w:ind w:firstLine="709"/>
        <w:contextualSpacing/>
        <w:jc w:val="both"/>
        <w:rPr>
          <w:rFonts w:eastAsia="Times New Roman"/>
          <w:szCs w:val="28"/>
        </w:rPr>
      </w:pPr>
      <w:r w:rsidRPr="00866EBC">
        <w:rPr>
          <w:rFonts w:eastAsia="Times New Roman"/>
          <w:szCs w:val="28"/>
        </w:rPr>
        <w:t>+ Đối với các tổ chức quản lý thủy lợi cơ sở: Nhìn chung nguồn nhân lực các tổ chức quản lý, khai thác công trình thủy lợi còn nhiều hạn chế về số lượng và chất lượng; phần lớn số lượng cán bộ ở các tổ chức thủy lợi cơ sở này chưa qua đào tạo, do vậy công tác quản lý, vận hành còn nhiều khó khăn, một số đơn vị thực hiện công tác quản lý, vận hành còn chưa tuân thủ theo đúng quy trình, quy phạm. Các công trình có quy mô nhỏ, việc lưu trữ hồ sơ công trình, hồ sơ duy tu bảo dưỡng còn sơ sài, gây khó khăn cho công tác quản lý nâng cấp, sửa chữa về sau. Nhiều tổ chức thủy lợi cơ sở không đủ kinh phí để duy tu, sữa chữa thường xuyên, những hư hỏng không được phát hiện và sửa chữa kịp thời dẫn đến công trình xuống cấp, giảm hiệu quả tưới, tuổi thọ công trình. Tình trạng lấn chiếm hành lang an toàn các công trình thủy lợi đặc biệt là các hồ chứa xảy ra khá phổ biến.</w:t>
      </w:r>
    </w:p>
    <w:p w:rsidR="0025570F" w:rsidRPr="00866EBC" w:rsidRDefault="0025570F" w:rsidP="002F7A2B">
      <w:pPr>
        <w:spacing w:after="0" w:line="240" w:lineRule="auto"/>
        <w:ind w:firstLine="709"/>
        <w:contextualSpacing/>
        <w:jc w:val="both"/>
        <w:rPr>
          <w:rFonts w:eastAsia="Times New Roman"/>
          <w:i/>
          <w:szCs w:val="28"/>
        </w:rPr>
      </w:pPr>
      <w:r w:rsidRPr="00866EBC">
        <w:rPr>
          <w:rFonts w:eastAsia="Times New Roman"/>
          <w:i/>
          <w:szCs w:val="28"/>
        </w:rPr>
        <w:t>- Tình hình vi phạm trong phạm vi bảo vệ công trình thủy lợi</w:t>
      </w:r>
    </w:p>
    <w:p w:rsidR="0025570F" w:rsidRPr="00866EBC" w:rsidRDefault="0025570F" w:rsidP="002F7A2B">
      <w:pPr>
        <w:spacing w:after="0" w:line="240" w:lineRule="auto"/>
        <w:ind w:firstLine="709"/>
        <w:contextualSpacing/>
        <w:jc w:val="both"/>
        <w:rPr>
          <w:rFonts w:eastAsia="Times New Roman"/>
          <w:szCs w:val="28"/>
        </w:rPr>
      </w:pPr>
      <w:r w:rsidRPr="00866EBC">
        <w:rPr>
          <w:rFonts w:eastAsia="Times New Roman"/>
          <w:szCs w:val="28"/>
        </w:rPr>
        <w:t>+ Tình hình vi phạm pháp luật về đê điều, thủy lợi:</w:t>
      </w:r>
    </w:p>
    <w:p w:rsidR="0025570F" w:rsidRPr="00866EBC" w:rsidRDefault="0025570F" w:rsidP="002F7A2B">
      <w:pPr>
        <w:spacing w:after="0" w:line="240" w:lineRule="auto"/>
        <w:ind w:firstLine="709"/>
        <w:contextualSpacing/>
        <w:jc w:val="both"/>
        <w:rPr>
          <w:rFonts w:eastAsia="Times New Roman"/>
          <w:szCs w:val="28"/>
        </w:rPr>
      </w:pPr>
      <w:r w:rsidRPr="00866EBC">
        <w:rPr>
          <w:rFonts w:eastAsia="Times New Roman"/>
          <w:szCs w:val="28"/>
        </w:rPr>
        <w:t>Về đê điều: Tổng số vụ vi phạm pháp luật về đê điều là 759 vụ, trong đó phân theo loại hình vi phạm: Xây dựng nhà ở kiên cố, nhà tạm, ki ốt có 400 vụ; xây dựng các mô hình trang trại, đào ao nuôi trồng thủy sản 109 vụ; trồng cây lâu năm, dựng lều quán, đổ chất thải, rác thải; tập kết vật liệu có 250 vụ. Phân theo nhóm nguyên nhân diễn ra vi phạm: (i) vi phạm do lịch sử để lại 605 vụ; (ii) vi phạm xẩy ra phổ biến 147 vụ; (iii) vi phạm có tính chất phức tạp, kéo dài có 7 vụ.</w:t>
      </w:r>
    </w:p>
    <w:p w:rsidR="0025570F" w:rsidRPr="00866EBC" w:rsidRDefault="0025570F" w:rsidP="002F7A2B">
      <w:pPr>
        <w:spacing w:after="0" w:line="240" w:lineRule="auto"/>
        <w:ind w:firstLine="709"/>
        <w:contextualSpacing/>
        <w:jc w:val="both"/>
        <w:rPr>
          <w:rFonts w:eastAsia="Times New Roman"/>
          <w:szCs w:val="28"/>
        </w:rPr>
      </w:pPr>
      <w:r w:rsidRPr="00866EBC">
        <w:rPr>
          <w:rFonts w:eastAsia="Times New Roman"/>
          <w:szCs w:val="28"/>
        </w:rPr>
        <w:t>Về thủy lợi: Tổng số vụ vi phạm là 1.173 vụ, trong đó phân theo loại hình vi phạm: Xây dựng nhà ở kiên cố, nhà tạm, ki ốt có 90 vụ; xây dựng các mô hình trang trại, đào ao nuôi trồng thủy sản 151 vụ; trồng cây lâu năm, dựng lều quán, đổ chất thải, rác thải; tập kết vật liệu có 932 vụ. Phân theo nhóm nguyên nhân diễn ra vi phạm: (i) vi phạm do lịch sử để lại 436 vụ; (ii) vi phạm phổ biến 713 vụ; (iii) vi phạm có tính chất phức tạp, kéo dài có 24 vụ.</w:t>
      </w:r>
    </w:p>
    <w:p w:rsidR="0025570F" w:rsidRPr="00866EBC" w:rsidRDefault="0025570F" w:rsidP="002F7A2B">
      <w:pPr>
        <w:spacing w:after="0" w:line="240" w:lineRule="auto"/>
        <w:ind w:firstLine="709"/>
        <w:contextualSpacing/>
        <w:jc w:val="both"/>
        <w:rPr>
          <w:rFonts w:eastAsia="Times New Roman"/>
          <w:szCs w:val="28"/>
        </w:rPr>
      </w:pPr>
      <w:r w:rsidRPr="00866EBC">
        <w:rPr>
          <w:rFonts w:eastAsia="Times New Roman"/>
          <w:szCs w:val="28"/>
        </w:rPr>
        <w:t>Các hình thức đã xử lý:</w:t>
      </w:r>
      <w:r w:rsidRPr="00866EBC">
        <w:rPr>
          <w:rFonts w:eastAsia="Times New Roman"/>
          <w:szCs w:val="28"/>
        </w:rPr>
        <w:tab/>
        <w:t>Thời gian qua để tổ chức ngăn chặn, xử lý vi phạm pháp luật về lĩnh vực thủy lợi, đê điều, phòng chống thiên tai có hiệu quả; Chính phủ đã ban hành Nghị định 104/2017/NĐ-CP ngày 14/9/2017 Quy định xử phạt vi phạm hành chính trong lĩnh vực phòng, chống thiên tai, khai thác và bảo vệ công trình thủy lợi, đê điều; UBND tỉnh đã ban hành Quyết định số 49/2018/QĐ-UBND ngày 06/12/2018 về Quy chế phối hợp giữa các ngành, các cấp trong công tác phòng ngừa, xử lý vi phạm pháp luật về thủy lợi, đê điều, phòng, chống thiên tai trên địa bàn tỉnh; Sở Nông nghiệp và Phát triển nông thôn đã tổ chức thanh tra, kiểm tra và ban hành nhiều văn bản chỉ đạo xử lý các vi phạm. Tuy nhiên, theo báo cáo của các địa phương, đơn vị các vi phạm pháp luật về thủy lợi, đê điều gần như chưa được xử lý triệt để, mới chỉ dừng ở mức lập biên bản vi phạm, chưa áp dụng các chế tài xử phạt vi phạm hành chính theo quy định Nghị định 104/2017/NĐ-CP ngày 14/9/2017 của Chính phủ và quy chế phối hợp đã được UBND tỉnh ban hành tại Quyết định số 49/2018/QĐ-UBND ngày 06/12/2018.</w:t>
      </w:r>
    </w:p>
    <w:p w:rsidR="0025570F" w:rsidRPr="00866EBC" w:rsidRDefault="0025570F" w:rsidP="002F7A2B">
      <w:pPr>
        <w:spacing w:after="0" w:line="240" w:lineRule="auto"/>
        <w:ind w:firstLine="709"/>
        <w:contextualSpacing/>
        <w:jc w:val="both"/>
        <w:rPr>
          <w:rFonts w:eastAsia="Times New Roman"/>
          <w:szCs w:val="28"/>
        </w:rPr>
      </w:pPr>
      <w:r w:rsidRPr="00866EBC">
        <w:rPr>
          <w:rFonts w:eastAsia="Times New Roman"/>
          <w:szCs w:val="28"/>
        </w:rPr>
        <w:t xml:space="preserve">+ Bảo vệ chất lượng nước trong công trình thủy lợi: Thời gian qua, mặc dù được UBND tỉnh và các ngành có nhiều văn bản chỉ đạo tăng cường công tác quản </w:t>
      </w:r>
      <w:r w:rsidRPr="00866EBC">
        <w:rPr>
          <w:rFonts w:eastAsia="Times New Roman"/>
          <w:szCs w:val="28"/>
        </w:rPr>
        <w:lastRenderedPageBreak/>
        <w:t>lý, bảo vệ chất lượng nước trong công thủy lợi, đê điều trên địa bàn tỉnh của các tổ chức, cá nhân và các địa phương được giao quản lý, khai thác. Tuy nhiên tình hình vi phạm pháp luật về lĩnh vực thủy lợi, đê điều vẫn diễn ra nhiều nơi như: Tập kết rác ở nhiều công trình thủy lợi, đê điều, tình trạng rác thải vứt bừa bãi, nước thải chưa qua xử lý hoặc xử lý chưa đạt theo quy chuẩn xã vào công trình thủy lợi làm ô nhiểm môi trường nước, chất lượng nước, gây ảnh hưởng đến công tác tưới, tiêu thủy lợi và các mục đích khác.</w:t>
      </w:r>
    </w:p>
    <w:p w:rsidR="0032616B" w:rsidRPr="00866EBC" w:rsidRDefault="0032616B" w:rsidP="002F7A2B">
      <w:pPr>
        <w:spacing w:after="0" w:line="240" w:lineRule="auto"/>
        <w:contextualSpacing/>
        <w:jc w:val="both"/>
        <w:rPr>
          <w:rFonts w:eastAsia="Times New Roman" w:cs="Times New Roman"/>
          <w:b/>
          <w:szCs w:val="28"/>
        </w:rPr>
      </w:pPr>
      <w:r w:rsidRPr="00866EBC">
        <w:rPr>
          <w:rFonts w:eastAsia="Times New Roman" w:cs="Times New Roman"/>
          <w:b/>
          <w:szCs w:val="28"/>
        </w:rPr>
        <w:tab/>
      </w:r>
      <w:r w:rsidR="00073BF7" w:rsidRPr="00866EBC">
        <w:rPr>
          <w:rFonts w:eastAsia="Times New Roman" w:cs="Times New Roman"/>
          <w:b/>
          <w:szCs w:val="28"/>
        </w:rPr>
        <w:t>2.</w:t>
      </w:r>
      <w:r w:rsidRPr="00866EBC">
        <w:rPr>
          <w:rFonts w:eastAsia="Times New Roman" w:cs="Times New Roman"/>
          <w:b/>
          <w:szCs w:val="28"/>
        </w:rPr>
        <w:t>4. Điện</w:t>
      </w:r>
    </w:p>
    <w:p w:rsidR="0032616B" w:rsidRPr="00866EBC" w:rsidRDefault="00073BF7" w:rsidP="002F7A2B">
      <w:pPr>
        <w:spacing w:after="0" w:line="240" w:lineRule="auto"/>
        <w:contextualSpacing/>
        <w:jc w:val="both"/>
        <w:rPr>
          <w:rFonts w:eastAsia="Times New Roman" w:cs="Times New Roman"/>
          <w:b/>
          <w:szCs w:val="28"/>
        </w:rPr>
      </w:pPr>
      <w:r w:rsidRPr="00866EBC">
        <w:rPr>
          <w:rFonts w:eastAsia="Times New Roman" w:cs="Times New Roman"/>
          <w:b/>
          <w:szCs w:val="28"/>
        </w:rPr>
        <w:tab/>
        <w:t>a)</w:t>
      </w:r>
      <w:r w:rsidR="0075631D" w:rsidRPr="00866EBC">
        <w:rPr>
          <w:rFonts w:eastAsia="Times New Roman" w:cs="Times New Roman"/>
          <w:b/>
          <w:szCs w:val="28"/>
        </w:rPr>
        <w:t xml:space="preserve"> </w:t>
      </w:r>
      <w:r w:rsidR="0032616B" w:rsidRPr="00866EBC">
        <w:rPr>
          <w:rFonts w:eastAsia="Times New Roman" w:cs="Times New Roman"/>
          <w:b/>
          <w:szCs w:val="28"/>
        </w:rPr>
        <w:t xml:space="preserve">Yêu cầu tiêu chí: </w:t>
      </w:r>
    </w:p>
    <w:p w:rsidR="00DD7DDC" w:rsidRDefault="0032616B" w:rsidP="002F7A2B">
      <w:pPr>
        <w:spacing w:after="0" w:line="240" w:lineRule="auto"/>
        <w:contextualSpacing/>
        <w:jc w:val="both"/>
        <w:rPr>
          <w:rFonts w:eastAsia="Times New Roman" w:cs="Times New Roman"/>
          <w:szCs w:val="28"/>
        </w:rPr>
      </w:pPr>
      <w:r w:rsidRPr="00866EBC">
        <w:rPr>
          <w:rFonts w:eastAsia="Times New Roman" w:cs="Times New Roman"/>
          <w:szCs w:val="28"/>
        </w:rPr>
        <w:tab/>
      </w:r>
      <w:r w:rsidR="00DD7DDC" w:rsidRPr="00DD7DDC">
        <w:rPr>
          <w:rFonts w:eastAsia="Times New Roman" w:cs="Times New Roman"/>
          <w:szCs w:val="28"/>
        </w:rPr>
        <w:t>Hệ thống điện liên huyện đồng bộ với hệ thống điện các đơn vị cấp huyện theo quy hoạch, đảm bảo yêu cầu kỹ thuật của cả hệ thống, đường dây điện được ngầm h</w:t>
      </w:r>
      <w:r w:rsidR="00DD7DDC">
        <w:rPr>
          <w:rFonts w:eastAsia="Times New Roman" w:cs="Times New Roman"/>
          <w:szCs w:val="28"/>
        </w:rPr>
        <w:t xml:space="preserve">óa hoặc bố trí đảm bảo mỹ quan: </w:t>
      </w:r>
      <w:r w:rsidR="00DD7DDC" w:rsidRPr="00DD7DDC">
        <w:rPr>
          <w:rFonts w:eastAsia="Times New Roman" w:cs="Times New Roman"/>
          <w:szCs w:val="28"/>
        </w:rPr>
        <w:t>Đạt</w:t>
      </w:r>
    </w:p>
    <w:p w:rsidR="00F46B89" w:rsidRPr="00866EBC" w:rsidRDefault="00B537F0" w:rsidP="002F7A2B">
      <w:pPr>
        <w:spacing w:after="0" w:line="240" w:lineRule="auto"/>
        <w:contextualSpacing/>
        <w:jc w:val="both"/>
        <w:rPr>
          <w:rFonts w:cs="Times New Roman"/>
          <w:b/>
          <w:szCs w:val="28"/>
          <w:lang w:val="it-IT"/>
        </w:rPr>
      </w:pPr>
      <w:r w:rsidRPr="00866EBC">
        <w:rPr>
          <w:rFonts w:eastAsia="Times New Roman" w:cs="Times New Roman"/>
          <w:b/>
          <w:szCs w:val="28"/>
        </w:rPr>
        <w:tab/>
      </w:r>
      <w:r w:rsidR="00F46B89" w:rsidRPr="00866EBC">
        <w:rPr>
          <w:rFonts w:eastAsia="Times New Roman" w:cs="Times New Roman"/>
          <w:b/>
          <w:szCs w:val="28"/>
        </w:rPr>
        <w:t xml:space="preserve">b) </w:t>
      </w:r>
      <w:r w:rsidR="00F46B89" w:rsidRPr="00866EBC">
        <w:rPr>
          <w:rFonts w:cs="Times New Roman"/>
          <w:b/>
          <w:szCs w:val="28"/>
          <w:lang w:val="it-IT"/>
        </w:rPr>
        <w:t>Thực trạng</w:t>
      </w:r>
    </w:p>
    <w:p w:rsidR="00F46B89" w:rsidRPr="00866EBC" w:rsidRDefault="00F46B89" w:rsidP="002F7A2B">
      <w:pPr>
        <w:spacing w:after="0" w:line="240" w:lineRule="auto"/>
        <w:ind w:firstLine="720"/>
        <w:jc w:val="both"/>
        <w:rPr>
          <w:spacing w:val="2"/>
        </w:rPr>
      </w:pPr>
      <w:r w:rsidRPr="00866EBC">
        <w:rPr>
          <w:rFonts w:cs="Times New Roman"/>
          <w:szCs w:val="28"/>
          <w:lang w:val="it-IT"/>
        </w:rPr>
        <w:t xml:space="preserve">- Nguồn 110kV: </w:t>
      </w:r>
      <w:r w:rsidRPr="00866EBC">
        <w:t>Toàn tỉnh đến nay có 09 TBA biến áp 110kV với tổng công suất đặt các máy biến áp là 431 MVA</w:t>
      </w:r>
      <w:r w:rsidRPr="00866EBC">
        <w:rPr>
          <w:lang w:val="vi-VN"/>
        </w:rPr>
        <w:t xml:space="preserve">. Đường dây 110kV khu vực Hà Tĩnh có tổng chiều dài 219.43km, gồm </w:t>
      </w:r>
      <w:r w:rsidRPr="00866EBC">
        <w:t>0</w:t>
      </w:r>
      <w:r w:rsidRPr="00866EBC">
        <w:rPr>
          <w:lang w:val="vi-VN"/>
        </w:rPr>
        <w:t xml:space="preserve">2 xuất tuyến từ </w:t>
      </w:r>
      <w:r w:rsidRPr="00866EBC">
        <w:rPr>
          <w:lang w:val="nl-NL"/>
        </w:rPr>
        <w:t>Trạm 220kV Hưng Đông</w:t>
      </w:r>
      <w:r w:rsidRPr="00866EBC">
        <w:rPr>
          <w:lang w:val="vi-VN"/>
        </w:rPr>
        <w:t xml:space="preserve"> và </w:t>
      </w:r>
      <w:r w:rsidRPr="00866EBC">
        <w:t>0</w:t>
      </w:r>
      <w:r w:rsidRPr="00866EBC">
        <w:rPr>
          <w:lang w:val="vi-VN"/>
        </w:rPr>
        <w:t xml:space="preserve">4 xuất tuyến từ trạm </w:t>
      </w:r>
      <w:r w:rsidRPr="00866EBC">
        <w:rPr>
          <w:lang w:val="nl-NL"/>
        </w:rPr>
        <w:t>Trạm 500 kV Hà Tĩnh</w:t>
      </w:r>
      <w:r w:rsidRPr="00866EBC">
        <w:rPr>
          <w:lang w:val="vi-VN"/>
        </w:rPr>
        <w:t xml:space="preserve">. Kết cấu các tuyến đường dây 110kV chủ yếu là các </w:t>
      </w:r>
      <w:r w:rsidRPr="00866EBC">
        <w:t>đ</w:t>
      </w:r>
      <w:r w:rsidRPr="00866EBC">
        <w:rPr>
          <w:lang w:val="vi-VN"/>
        </w:rPr>
        <w:t>ường dây mạch đơn, sử dụng cột B</w:t>
      </w:r>
      <w:r w:rsidRPr="00866EBC">
        <w:t>ê tông ly tâm,</w:t>
      </w:r>
      <w:r w:rsidRPr="00866EBC">
        <w:rPr>
          <w:bCs/>
        </w:rPr>
        <w:t>dây dẫn chủ yếu sử dụng loại AC150, AC185, có một số ít là dây dẫn loại AC240. Theo kế hoạch Ngành điện, TBA 110 Hồng Lĩnhđã hoàn thành các thủ tục, khởi công xây dựng năm 2020; TBA 110 kV thành phố Hà Tĩnh đã được phê duyệt chủ trương đầu tư.</w:t>
      </w:r>
    </w:p>
    <w:p w:rsidR="00F46B89" w:rsidRPr="00866EBC" w:rsidRDefault="00F46B89" w:rsidP="002F7A2B">
      <w:pPr>
        <w:spacing w:after="0" w:line="240" w:lineRule="auto"/>
        <w:ind w:firstLine="720"/>
        <w:jc w:val="both"/>
        <w:rPr>
          <w:spacing w:val="2"/>
        </w:rPr>
      </w:pPr>
      <w:r w:rsidRPr="00866EBC">
        <w:rPr>
          <w:rFonts w:cs="Times New Roman"/>
          <w:szCs w:val="28"/>
          <w:lang w:val="it-IT"/>
        </w:rPr>
        <w:t>- H</w:t>
      </w:r>
      <w:r w:rsidRPr="00866EBC">
        <w:rPr>
          <w:spacing w:val="2"/>
        </w:rPr>
        <w:t>ệ thống lưới điện phân phối gồm: Lưới điện Cao áp 110kV; Lưới điện Trung áp 35kV, 22kV, 10kV và lưới điện Hạ áp 0.4kV. Trong đó:</w:t>
      </w:r>
    </w:p>
    <w:p w:rsidR="00F46B89" w:rsidRPr="00866EBC" w:rsidRDefault="00F46B89" w:rsidP="002F7A2B">
      <w:pPr>
        <w:spacing w:after="0" w:line="240" w:lineRule="auto"/>
        <w:ind w:firstLine="567"/>
        <w:jc w:val="both"/>
        <w:rPr>
          <w:spacing w:val="2"/>
        </w:rPr>
      </w:pPr>
      <w:r w:rsidRPr="00866EBC">
        <w:rPr>
          <w:spacing w:val="2"/>
        </w:rPr>
        <w:t xml:space="preserve"> Khối lượng hệ thống điện trung, hạ áp trên địa bàn bao gồm: 2.967,64km đường dây trung áp, 6.846,19km đường dây hạ áp, 3.249 trạm biến áp phân phối với tổng công suất 771.893kVA,</w:t>
      </w:r>
      <w:r w:rsidRPr="00866EBC">
        <w:t xml:space="preserve"> hệ thống điện thuộc về khách hàng sử dụng điện với </w:t>
      </w:r>
      <w:r w:rsidRPr="00866EBC">
        <w:rPr>
          <w:spacing w:val="2"/>
        </w:rPr>
        <w:t>441.570 khách hàng (400.959 khách hàng sinh hoạt và 40.611 khách hàng ngoài sinh hoạt).</w:t>
      </w:r>
    </w:p>
    <w:p w:rsidR="00F46B89" w:rsidRPr="00866EBC" w:rsidRDefault="00F46B89" w:rsidP="002F7A2B">
      <w:pPr>
        <w:spacing w:after="0" w:line="240" w:lineRule="auto"/>
        <w:ind w:firstLine="720"/>
        <w:jc w:val="both"/>
        <w:rPr>
          <w:spacing w:val="2"/>
        </w:rPr>
      </w:pPr>
      <w:r w:rsidRPr="00866EBC">
        <w:rPr>
          <w:spacing w:val="2"/>
        </w:rPr>
        <w:t>Trạm biến áp phân phối tại các xã chủ yếu sử dụng trạm treo (khu vực thị trấn, trung tâm sử dụng trạm trụ, vẫn còn một số trạm xây tương lai sẽ cải tạo thành trạm treo). Đường dây trung áp bao gồm cấp điện áp 10kV, 35kV, 22kV; sử dụng dây nhôm AC tiết diện dây dây dẫn 50, 75, 95,…mm</w:t>
      </w:r>
      <w:r w:rsidRPr="00866EBC">
        <w:rPr>
          <w:spacing w:val="2"/>
          <w:vertAlign w:val="superscript"/>
        </w:rPr>
        <w:t>2</w:t>
      </w:r>
      <w:r w:rsidRPr="00866EBC">
        <w:rPr>
          <w:spacing w:val="2"/>
        </w:rPr>
        <w:t>; cột bên tông ly tâm chiều cao 12m, 14m, 16m, 18m; Đường dây hạ áp cấp điện áp 0,4kV và 0,2kV; Dây dẫn chủ yếu sử dụng cáp vặn xoắn, cáp bọc, và dây nhôm AV tiết diện dây dẫn 50, 70, 95mm</w:t>
      </w:r>
      <w:r w:rsidRPr="00866EBC">
        <w:rPr>
          <w:spacing w:val="2"/>
          <w:vertAlign w:val="superscript"/>
        </w:rPr>
        <w:t>2</w:t>
      </w:r>
      <w:r w:rsidRPr="00866EBC">
        <w:rPr>
          <w:spacing w:val="2"/>
        </w:rPr>
        <w:t xml:space="preserve"> (đường trục 0,4kV); 35mm</w:t>
      </w:r>
      <w:r w:rsidRPr="00866EBC">
        <w:rPr>
          <w:spacing w:val="2"/>
          <w:vertAlign w:val="superscript"/>
        </w:rPr>
        <w:t>2</w:t>
      </w:r>
      <w:r w:rsidRPr="00866EBC">
        <w:rPr>
          <w:spacing w:val="2"/>
        </w:rPr>
        <w:t>, 50mm</w:t>
      </w:r>
      <w:r w:rsidRPr="00866EBC">
        <w:rPr>
          <w:spacing w:val="2"/>
          <w:vertAlign w:val="superscript"/>
        </w:rPr>
        <w:t>2</w:t>
      </w:r>
      <w:r w:rsidRPr="00866EBC">
        <w:rPr>
          <w:spacing w:val="2"/>
        </w:rPr>
        <w:t xml:space="preserve"> (nhánh rẽ 0,2kV); điện áp tại điểm đấu nối với khách hàng sử dụng điện cơ bản đảm bảo </w:t>
      </w:r>
      <m:oMath>
        <m:r>
          <w:rPr>
            <w:rFonts w:ascii="Cambria Math" w:hAnsi="Cambria Math" w:cs="Cambria"/>
          </w:rPr>
          <m:t>±</m:t>
        </m:r>
      </m:oMath>
      <w:r w:rsidRPr="00866EBC">
        <w:rPr>
          <w:spacing w:val="2"/>
        </w:rPr>
        <w:t>5% theo quy định; tần số đảm bảo (50</w:t>
      </w:r>
      <m:oMath>
        <m:r>
          <w:rPr>
            <w:rFonts w:ascii="Cambria Math" w:hAnsi="Cambria Math" w:cs="Cambria"/>
          </w:rPr>
          <m:t>±</m:t>
        </m:r>
      </m:oMath>
      <w:r w:rsidRPr="00866EBC">
        <w:rPr>
          <w:spacing w:val="2"/>
        </w:rPr>
        <w:t>0,2)Hz.</w:t>
      </w:r>
    </w:p>
    <w:p w:rsidR="00F46B89" w:rsidRPr="00866EBC" w:rsidRDefault="00F46B89" w:rsidP="002F7A2B">
      <w:pPr>
        <w:spacing w:after="0" w:line="240" w:lineRule="auto"/>
        <w:ind w:firstLine="720"/>
        <w:jc w:val="both"/>
        <w:rPr>
          <w:spacing w:val="2"/>
        </w:rPr>
      </w:pPr>
      <w:r w:rsidRPr="00866EBC">
        <w:rPr>
          <w:spacing w:val="2"/>
        </w:rPr>
        <w:t>- An toàn lưới điện trung áp:giai đoạn 2015 đến nay đã xử lý trên 52 điểm vi phạm hành lang lướiđiện trung áp; nên tại thờiđiểm hiện tại thì hệ thống lướiđiện trung áp đảm bảo theo Nghị định 14/2014/NĐ-CP của Chính phủ về an toàn điện; lưới điện hạ áp đảm bảo an toàn điện theo quy chuẩn kỹ thuật điện.An toàn lướiđiện hạáp được các địa phương phối hợp vớiĐiện lực thực hiện định kỳ, thường xuyên.</w:t>
      </w:r>
    </w:p>
    <w:p w:rsidR="00F46B89" w:rsidRPr="00866EBC" w:rsidRDefault="00F46B89" w:rsidP="002F7A2B">
      <w:pPr>
        <w:spacing w:after="0" w:line="240" w:lineRule="auto"/>
        <w:ind w:firstLine="720"/>
        <w:jc w:val="both"/>
        <w:rPr>
          <w:spacing w:val="2"/>
        </w:rPr>
      </w:pPr>
      <w:r w:rsidRPr="00866EBC">
        <w:rPr>
          <w:spacing w:val="2"/>
        </w:rPr>
        <w:lastRenderedPageBreak/>
        <w:t xml:space="preserve">- Hệ thống đường dây sau công tơ của khách hàng sử dụng điện: </w:t>
      </w:r>
      <w:r w:rsidR="005D0573" w:rsidRPr="00866EBC">
        <w:rPr>
          <w:spacing w:val="2"/>
        </w:rPr>
        <w:t>T</w:t>
      </w:r>
      <w:r w:rsidRPr="00866EBC">
        <w:rPr>
          <w:spacing w:val="2"/>
        </w:rPr>
        <w:t>hực hiện Bộ tiêu chí xã nông thôn mới, hầu hết các xã đã tuyên truyền, hướng dẫn các hộ dân sử dụng dây dẫn tiết diện từ 2,5mm</w:t>
      </w:r>
      <w:r w:rsidRPr="00866EBC">
        <w:rPr>
          <w:spacing w:val="2"/>
          <w:vertAlign w:val="superscript"/>
        </w:rPr>
        <w:t>2</w:t>
      </w:r>
      <w:r w:rsidRPr="00866EBC">
        <w:rPr>
          <w:spacing w:val="2"/>
        </w:rPr>
        <w:t xml:space="preserve"> trở lên; cột đỡ sau công tơ cao trên 4m, bán kính đường trục trên 80mm. Tuy nhiên, hệ thốngđiện sau công tơ của khách hàng chưa được triển khai triệt để; nhất làở các xã miền núi, vùng sâu, vùng xa.</w:t>
      </w:r>
    </w:p>
    <w:p w:rsidR="00F46B89" w:rsidRPr="00866EBC" w:rsidRDefault="00F46B89" w:rsidP="002F7A2B">
      <w:pPr>
        <w:spacing w:after="0" w:line="240" w:lineRule="auto"/>
        <w:ind w:firstLine="720"/>
        <w:jc w:val="both"/>
        <w:rPr>
          <w:spacing w:val="2"/>
        </w:rPr>
      </w:pPr>
      <w:r w:rsidRPr="00866EBC">
        <w:rPr>
          <w:spacing w:val="2"/>
        </w:rPr>
        <w:t xml:space="preserve">- Tỷ lệ hộ sử dụng điện an toàn, thường xuyên từ lưới điện quốc gia đạt 100%. </w:t>
      </w:r>
    </w:p>
    <w:p w:rsidR="00F46B89" w:rsidRPr="00866EBC" w:rsidRDefault="00F46B89" w:rsidP="002F7A2B">
      <w:pPr>
        <w:spacing w:after="0" w:line="240" w:lineRule="auto"/>
        <w:ind w:firstLine="720"/>
        <w:jc w:val="both"/>
        <w:rPr>
          <w:spacing w:val="2"/>
        </w:rPr>
      </w:pPr>
      <w:r w:rsidRPr="00866EBC">
        <w:rPr>
          <w:spacing w:val="2"/>
        </w:rPr>
        <w:t>Hệ thống điện trung, hạ áp cơ bản đáp ứng yêu cầu kỹ thuật trong vận hành với hệ thống điện phân phối theo quy định tại Thông tư số 39/TT-BCT ngày 18/11/2015 của Bộ Công Thương quy định về hệ thống lưới điện phân phối (về tần số, điện áp, cân bằng pha, sóng hài điện áp, nhấp nháy điện áp, công suất, truyền tải, hệ thống bảo vệ).</w:t>
      </w:r>
    </w:p>
    <w:p w:rsidR="00F46B89" w:rsidRPr="00866EBC" w:rsidRDefault="00085255" w:rsidP="002F7A2B">
      <w:pPr>
        <w:spacing w:after="0" w:line="240" w:lineRule="auto"/>
        <w:ind w:firstLine="720"/>
        <w:jc w:val="both"/>
        <w:rPr>
          <w:b/>
          <w:spacing w:val="2"/>
        </w:rPr>
      </w:pPr>
      <w:r w:rsidRPr="00866EBC">
        <w:rPr>
          <w:b/>
          <w:spacing w:val="2"/>
        </w:rPr>
        <w:t>Tuy nhiên còn một số t</w:t>
      </w:r>
      <w:r w:rsidR="00F46B89" w:rsidRPr="00866EBC">
        <w:rPr>
          <w:b/>
          <w:spacing w:val="2"/>
        </w:rPr>
        <w:t>ồn tại cần khắc phục</w:t>
      </w:r>
    </w:p>
    <w:p w:rsidR="00F46B89" w:rsidRPr="00866EBC" w:rsidRDefault="00F46B89" w:rsidP="002F7A2B">
      <w:pPr>
        <w:spacing w:after="0" w:line="240" w:lineRule="auto"/>
        <w:ind w:firstLine="567"/>
        <w:jc w:val="both"/>
        <w:rPr>
          <w:spacing w:val="2"/>
        </w:rPr>
      </w:pPr>
      <w:r w:rsidRPr="00866EBC">
        <w:rPr>
          <w:spacing w:val="2"/>
        </w:rPr>
        <w:t>- Ngành điện chưa thu xếp, cân đối được nguồn vốn để triển khai các dự án nguồn và lưới điện 110kV theo các giai đoạn, phù hợp nội dung quy hoạch phát triển điện lực đã được phê duyệt.</w:t>
      </w:r>
    </w:p>
    <w:p w:rsidR="00F46B89" w:rsidRPr="00866EBC" w:rsidRDefault="00F46B89" w:rsidP="002F7A2B">
      <w:pPr>
        <w:spacing w:after="0" w:line="240" w:lineRule="auto"/>
        <w:ind w:firstLine="720"/>
        <w:jc w:val="both"/>
        <w:rPr>
          <w:spacing w:val="2"/>
        </w:rPr>
      </w:pPr>
      <w:r w:rsidRPr="00866EBC">
        <w:rPr>
          <w:spacing w:val="2"/>
        </w:rPr>
        <w:t>- Do chịu tác động của thiên tai, bão lụt hoặc do nhu cầu phát triển kinh tế-xã hội như khu dân cư mới, khu chăn nuôi, sản xuất tập trung, nhà máy sản xuất… dẫn hệ thống điện xuống cấp, không đáp úng nhu cầu sử dụng điện, do vậy cần phải thường xuyên nâng cấp, cải tạo, đầu tư xây mới.</w:t>
      </w:r>
    </w:p>
    <w:p w:rsidR="00F46B89" w:rsidRPr="00866EBC" w:rsidRDefault="00F46B89" w:rsidP="002F7A2B">
      <w:pPr>
        <w:spacing w:after="0" w:line="240" w:lineRule="auto"/>
        <w:ind w:firstLine="720"/>
        <w:jc w:val="both"/>
        <w:rPr>
          <w:spacing w:val="2"/>
        </w:rPr>
      </w:pPr>
      <w:r w:rsidRPr="00866EBC">
        <w:rPr>
          <w:spacing w:val="2"/>
        </w:rPr>
        <w:t>- Trong quá trình xây dựng NTM có nhiều yếu tố ảnh hưởng đến việc đánh giá tiêu chí điện như: cột điện nằm giữa lòng, lề đường do mở rộng đường giao thông nông thôn; phát sinh các điểm vi phạm hành lang lưới điện trung áp, các tuyến đường dây hạ áp; các khu dân cư tập trung mới chưa được cấp điện kịp thời… Mặt khác, do ảnh hưởng của thời tiết, nhu cầu sử dụng điện của người dân tăng cao vào mùa nắng nóng dẫn đến lưới điện quá tải cục bộ.</w:t>
      </w:r>
    </w:p>
    <w:p w:rsidR="0086747C" w:rsidRPr="00866EBC" w:rsidRDefault="0032616B" w:rsidP="002F7A2B">
      <w:pPr>
        <w:spacing w:after="0" w:line="240" w:lineRule="auto"/>
        <w:contextualSpacing/>
        <w:jc w:val="both"/>
        <w:rPr>
          <w:rFonts w:eastAsia="Times New Roman" w:cs="Times New Roman"/>
          <w:b/>
          <w:szCs w:val="28"/>
        </w:rPr>
      </w:pPr>
      <w:r w:rsidRPr="00866EBC">
        <w:rPr>
          <w:rFonts w:eastAsia="Times New Roman" w:cs="Times New Roman"/>
          <w:b/>
          <w:szCs w:val="28"/>
        </w:rPr>
        <w:tab/>
      </w:r>
      <w:r w:rsidR="00073BF7" w:rsidRPr="00866EBC">
        <w:rPr>
          <w:rFonts w:eastAsia="Times New Roman" w:cs="Times New Roman"/>
          <w:b/>
          <w:szCs w:val="28"/>
        </w:rPr>
        <w:t>2.</w:t>
      </w:r>
      <w:r w:rsidRPr="00866EBC">
        <w:rPr>
          <w:rFonts w:eastAsia="Times New Roman" w:cs="Times New Roman"/>
          <w:b/>
          <w:szCs w:val="28"/>
        </w:rPr>
        <w:t xml:space="preserve">5. </w:t>
      </w:r>
      <w:r w:rsidR="0086747C" w:rsidRPr="00866EBC">
        <w:rPr>
          <w:rFonts w:eastAsia="Times New Roman" w:cs="Times New Roman"/>
          <w:b/>
          <w:szCs w:val="28"/>
        </w:rPr>
        <w:t>Thông tin và truyền thông</w:t>
      </w:r>
    </w:p>
    <w:p w:rsidR="005A4D5A" w:rsidRPr="00866EBC" w:rsidRDefault="0086747C" w:rsidP="002F7A2B">
      <w:pPr>
        <w:spacing w:after="0" w:line="240" w:lineRule="auto"/>
        <w:contextualSpacing/>
        <w:jc w:val="both"/>
        <w:rPr>
          <w:rFonts w:cs="Times New Roman"/>
          <w:b/>
          <w:szCs w:val="28"/>
        </w:rPr>
      </w:pPr>
      <w:r w:rsidRPr="00866EBC">
        <w:rPr>
          <w:rFonts w:cs="Times New Roman"/>
          <w:b/>
          <w:szCs w:val="28"/>
        </w:rPr>
        <w:tab/>
      </w:r>
      <w:r w:rsidR="005A4D5A" w:rsidRPr="00866EBC">
        <w:rPr>
          <w:rFonts w:cs="Times New Roman"/>
          <w:b/>
          <w:szCs w:val="28"/>
        </w:rPr>
        <w:t>a) Yêu cầu tiêu chí:</w:t>
      </w:r>
    </w:p>
    <w:p w:rsidR="0083590F" w:rsidRPr="0083590F" w:rsidRDefault="0083590F" w:rsidP="002F7A2B">
      <w:pPr>
        <w:spacing w:after="0" w:line="240" w:lineRule="auto"/>
        <w:ind w:firstLine="567"/>
        <w:contextualSpacing/>
        <w:jc w:val="both"/>
        <w:rPr>
          <w:rFonts w:cs="Times New Roman"/>
          <w:szCs w:val="28"/>
          <w:lang w:val="it-IT"/>
        </w:rPr>
      </w:pPr>
      <w:r w:rsidRPr="0083590F">
        <w:rPr>
          <w:rFonts w:cs="Times New Roman"/>
          <w:szCs w:val="28"/>
          <w:lang w:val="it-IT"/>
        </w:rPr>
        <w:t>Có hạ tầng mạng cáp quang đến thôn; có mạng truyền số liệu chuyên dùng cấp II; có cơ sở hạ tầng, trang thiết bị kết nối mạng chuyên dùng phục vụ hội nghị trực tuyến liên thông 3 cấp (tỉnh, huyện, xã): Đạt</w:t>
      </w:r>
    </w:p>
    <w:p w:rsidR="005A4D5A" w:rsidRPr="00866EBC" w:rsidRDefault="005A4D5A" w:rsidP="002F7A2B">
      <w:pPr>
        <w:spacing w:after="0" w:line="240" w:lineRule="auto"/>
        <w:ind w:firstLine="567"/>
        <w:contextualSpacing/>
        <w:jc w:val="both"/>
        <w:rPr>
          <w:rFonts w:cs="Times New Roman"/>
          <w:b/>
          <w:szCs w:val="28"/>
          <w:lang w:val="it-IT"/>
        </w:rPr>
      </w:pPr>
      <w:r w:rsidRPr="00866EBC">
        <w:rPr>
          <w:rFonts w:cs="Times New Roman"/>
          <w:b/>
          <w:szCs w:val="28"/>
          <w:lang w:val="it-IT"/>
        </w:rPr>
        <w:tab/>
        <w:t>b) Thực trạng:</w:t>
      </w:r>
    </w:p>
    <w:p w:rsidR="005A4D5A" w:rsidRPr="00866EBC" w:rsidRDefault="005A4D5A" w:rsidP="002F7A2B">
      <w:pPr>
        <w:spacing w:after="0" w:line="240" w:lineRule="auto"/>
        <w:ind w:firstLine="567"/>
        <w:contextualSpacing/>
        <w:jc w:val="both"/>
        <w:rPr>
          <w:szCs w:val="28"/>
        </w:rPr>
      </w:pPr>
      <w:r w:rsidRPr="00866EBC">
        <w:rPr>
          <w:rFonts w:cs="Times New Roman"/>
          <w:b/>
          <w:szCs w:val="28"/>
          <w:lang w:val="it-IT"/>
        </w:rPr>
        <w:t>-</w:t>
      </w:r>
      <w:r w:rsidRPr="00866EBC">
        <w:rPr>
          <w:rFonts w:cs="Times New Roman"/>
          <w:b/>
          <w:szCs w:val="28"/>
          <w:lang w:val="it-IT"/>
        </w:rPr>
        <w:tab/>
      </w:r>
      <w:r w:rsidRPr="00866EBC">
        <w:rPr>
          <w:rFonts w:cs="Times New Roman"/>
          <w:szCs w:val="28"/>
          <w:lang w:val="it-IT"/>
        </w:rPr>
        <w:t xml:space="preserve">Đối với hạ tầng cấp quang đến thôn: </w:t>
      </w:r>
      <w:r w:rsidRPr="00866EBC">
        <w:rPr>
          <w:spacing w:val="-4"/>
          <w:szCs w:val="28"/>
        </w:rPr>
        <w:t xml:space="preserve">Trên địa bàn toàn tỉnh có 4920 Km cáp quang ở các tuyến truyền dẫn chính được kéo đến 100% đơn vị cấp xã. Với địa bàn cấp thôn, thì hiện tại có </w:t>
      </w:r>
      <w:r w:rsidRPr="00866EBC">
        <w:rPr>
          <w:szCs w:val="28"/>
        </w:rPr>
        <w:t>có 26 thôn chưa có hạ tầng cáp quang đến thôn, chủ yếu ở khu vực miền núi, địa hình phức tạp, khó triển khai hạ tầng, dân cư ít.</w:t>
      </w:r>
    </w:p>
    <w:p w:rsidR="005A4D5A" w:rsidRPr="00866EBC" w:rsidRDefault="005A4D5A" w:rsidP="002F7A2B">
      <w:pPr>
        <w:tabs>
          <w:tab w:val="left" w:pos="567"/>
        </w:tabs>
        <w:spacing w:after="0" w:line="240" w:lineRule="auto"/>
        <w:ind w:firstLine="567"/>
        <w:contextualSpacing/>
        <w:jc w:val="both"/>
        <w:rPr>
          <w:szCs w:val="28"/>
        </w:rPr>
      </w:pPr>
      <w:r w:rsidRPr="00866EBC">
        <w:rPr>
          <w:rFonts w:cs="Times New Roman"/>
          <w:szCs w:val="28"/>
          <w:lang w:val="it-IT"/>
        </w:rPr>
        <w:tab/>
        <w:t xml:space="preserve">- Đối với </w:t>
      </w:r>
      <w:r w:rsidRPr="00866EBC">
        <w:rPr>
          <w:rStyle w:val="fontstyle01"/>
          <w:color w:val="auto"/>
        </w:rPr>
        <w:t xml:space="preserve">mạng truyền số liệu chuyên dùng: </w:t>
      </w:r>
      <w:r w:rsidRPr="00866EBC">
        <w:rPr>
          <w:szCs w:val="28"/>
        </w:rPr>
        <w:t xml:space="preserve">Ngoài hệ thống mạng truyền số liệu chuyên dùng cấp I trên địa bàn và một số cơ quan thuộc ban Đảng do Cục Bưu điện trung ương - Bộ Thông tin và Truyền thông thiết lập thì hiện tại trên địa bàn tỉnh chưa sử dụng Mạng truyền số liệu chuyên dùng đảm bảo theo quy định kết nối đề ra để gửi nhận văn bản, chỉ đạo điều hành trong cơ quan nhà nước. Vì vậy, hiện nay các cơ quan nhà nước chưa thể kết nối vào mạng TSLCD như theo quy định tại Nghị quyết số 17/NQ-CP ngày 07/3/2019 của Chính phủ đề ra (năm 2020, </w:t>
      </w:r>
      <w:r w:rsidRPr="00866EBC">
        <w:rPr>
          <w:szCs w:val="28"/>
          <w:lang w:val="vi-VN"/>
        </w:rPr>
        <w:t>100% cơ quan nhà nước từ trung ương tới cấp huyện k</w:t>
      </w:r>
      <w:r w:rsidRPr="00866EBC">
        <w:rPr>
          <w:szCs w:val="28"/>
        </w:rPr>
        <w:t>ế</w:t>
      </w:r>
      <w:r w:rsidRPr="00866EBC">
        <w:rPr>
          <w:szCs w:val="28"/>
          <w:lang w:val="vi-VN"/>
        </w:rPr>
        <w:t xml:space="preserve">t nối vào Mạng truyền số </w:t>
      </w:r>
      <w:r w:rsidRPr="00866EBC">
        <w:rPr>
          <w:szCs w:val="28"/>
          <w:lang w:val="vi-VN"/>
        </w:rPr>
        <w:lastRenderedPageBreak/>
        <w:t>liệu chuyên dùng của các cơ quan Đảng, Nhà nước</w:t>
      </w:r>
      <w:r w:rsidRPr="00866EBC">
        <w:rPr>
          <w:szCs w:val="28"/>
        </w:rPr>
        <w:t>), chưa Đảm bảo hạ tầng kỹ thuật theo yêu cầu tại Quyết định số 28/2018/QĐ-TTg ngày 12/7/2018 của Thủ tướng Chính phủ.</w:t>
      </w:r>
    </w:p>
    <w:p w:rsidR="005A4D5A" w:rsidRPr="00866EBC" w:rsidRDefault="005A4D5A" w:rsidP="002F7A2B">
      <w:pPr>
        <w:tabs>
          <w:tab w:val="left" w:pos="567"/>
        </w:tabs>
        <w:spacing w:after="0" w:line="240" w:lineRule="auto"/>
        <w:ind w:firstLine="567"/>
        <w:contextualSpacing/>
        <w:jc w:val="both"/>
        <w:rPr>
          <w:szCs w:val="28"/>
        </w:rPr>
      </w:pPr>
      <w:r w:rsidRPr="00866EBC">
        <w:rPr>
          <w:szCs w:val="28"/>
        </w:rPr>
        <w:t>- Đối với cơ sở hạ tầng, trang thiết bị phục vụ hội nghị trực tuyến: Hiện tại, trên địa bàn tỉnh hội nghị tuyền hình đã kết nối từ tỉnh đến 13 điểm cầu ở cấp huyện, tuy nhiên, vẫn chưa kết nối vào mạng truyền số liệu chuyên dùng để đảm bảo an toàn thông tin theo quy định; đối với cấp huyện đến cấp xã có 02 điểm cầu cấp huyện (Nghi Xuân và thị xã Kỳ Anh) kết nối xuống 28 điểm cầu cấp xã (28 đơn vị).</w:t>
      </w:r>
    </w:p>
    <w:p w:rsidR="0032616B" w:rsidRPr="00866EBC" w:rsidRDefault="0086747C" w:rsidP="002F7A2B">
      <w:pPr>
        <w:spacing w:after="0" w:line="240" w:lineRule="auto"/>
        <w:contextualSpacing/>
        <w:jc w:val="both"/>
        <w:rPr>
          <w:rFonts w:eastAsia="Times New Roman" w:cs="Times New Roman"/>
          <w:b/>
          <w:szCs w:val="28"/>
        </w:rPr>
      </w:pPr>
      <w:r w:rsidRPr="00866EBC">
        <w:rPr>
          <w:rFonts w:eastAsia="Times New Roman" w:cs="Times New Roman"/>
          <w:b/>
          <w:szCs w:val="28"/>
        </w:rPr>
        <w:tab/>
        <w:t xml:space="preserve">2.6 </w:t>
      </w:r>
      <w:r w:rsidR="00997E7B" w:rsidRPr="00866EBC">
        <w:rPr>
          <w:rFonts w:eastAsia="Times New Roman" w:cs="Times New Roman"/>
          <w:b/>
          <w:szCs w:val="28"/>
        </w:rPr>
        <w:t xml:space="preserve">Giáo dục - Y tế - Văn hóa: </w:t>
      </w:r>
    </w:p>
    <w:p w:rsidR="0032616B" w:rsidRPr="00866EBC" w:rsidRDefault="0032616B" w:rsidP="002F7A2B">
      <w:pPr>
        <w:spacing w:after="0" w:line="240" w:lineRule="auto"/>
        <w:contextualSpacing/>
        <w:jc w:val="both"/>
        <w:rPr>
          <w:rFonts w:eastAsia="Times New Roman" w:cs="Times New Roman"/>
          <w:b/>
          <w:szCs w:val="28"/>
        </w:rPr>
      </w:pPr>
      <w:r w:rsidRPr="00866EBC">
        <w:rPr>
          <w:rFonts w:eastAsia="Times New Roman" w:cs="Times New Roman"/>
          <w:b/>
          <w:szCs w:val="28"/>
        </w:rPr>
        <w:tab/>
      </w:r>
      <w:r w:rsidR="00073BF7" w:rsidRPr="00866EBC">
        <w:rPr>
          <w:rFonts w:eastAsia="Times New Roman" w:cs="Times New Roman"/>
          <w:b/>
          <w:szCs w:val="28"/>
        </w:rPr>
        <w:t>a)</w:t>
      </w:r>
      <w:r w:rsidRPr="00866EBC">
        <w:rPr>
          <w:rFonts w:eastAsia="Times New Roman" w:cs="Times New Roman"/>
          <w:b/>
          <w:szCs w:val="28"/>
        </w:rPr>
        <w:t xml:space="preserve"> Yêu cầu tiêu chí</w:t>
      </w:r>
    </w:p>
    <w:p w:rsidR="001A1712" w:rsidRPr="001A1712" w:rsidRDefault="000D272A" w:rsidP="001A1712">
      <w:pPr>
        <w:spacing w:after="0" w:line="240" w:lineRule="auto"/>
        <w:contextualSpacing/>
        <w:jc w:val="both"/>
        <w:rPr>
          <w:rFonts w:eastAsia="Times New Roman" w:cs="Times New Roman"/>
          <w:szCs w:val="28"/>
        </w:rPr>
      </w:pPr>
      <w:r w:rsidRPr="00866EBC">
        <w:rPr>
          <w:rFonts w:eastAsia="Times New Roman" w:cs="Times New Roman"/>
          <w:szCs w:val="28"/>
        </w:rPr>
        <w:tab/>
      </w:r>
      <w:r w:rsidR="001A1712">
        <w:rPr>
          <w:rFonts w:eastAsia="Times New Roman" w:cs="Times New Roman"/>
          <w:szCs w:val="28"/>
        </w:rPr>
        <w:t xml:space="preserve">- </w:t>
      </w:r>
      <w:r w:rsidR="001A1712" w:rsidRPr="001A1712">
        <w:rPr>
          <w:rFonts w:eastAsia="Times New Roman" w:cs="Times New Roman"/>
          <w:szCs w:val="28"/>
        </w:rPr>
        <w:t>Có mô hình giáo dục STEM tiêu biểu, hoạt động hiệu quả; hệ thống trường THPT và Trung tâm giáo dục thường xuyên (nếu có) tố</w:t>
      </w:r>
      <w:r w:rsidR="001A1712">
        <w:rPr>
          <w:rFonts w:eastAsia="Times New Roman" w:cs="Times New Roman"/>
          <w:szCs w:val="28"/>
        </w:rPr>
        <w:t xml:space="preserve">i thiểu 80% đạt chuẩn quốc gia: </w:t>
      </w:r>
      <w:r w:rsidR="001A1712" w:rsidRPr="001A1712">
        <w:rPr>
          <w:rFonts w:eastAsia="Times New Roman" w:cs="Times New Roman"/>
          <w:szCs w:val="28"/>
        </w:rPr>
        <w:t>Đạt</w:t>
      </w:r>
    </w:p>
    <w:p w:rsidR="001A1712" w:rsidRPr="001A1712" w:rsidRDefault="001A1712" w:rsidP="001A1712">
      <w:pPr>
        <w:spacing w:after="0" w:line="240" w:lineRule="auto"/>
        <w:contextualSpacing/>
        <w:jc w:val="both"/>
        <w:rPr>
          <w:rFonts w:eastAsia="Times New Roman" w:cs="Times New Roman"/>
          <w:szCs w:val="28"/>
        </w:rPr>
      </w:pPr>
      <w:r>
        <w:rPr>
          <w:rFonts w:eastAsia="Times New Roman" w:cs="Times New Roman"/>
          <w:szCs w:val="28"/>
        </w:rPr>
        <w:tab/>
        <w:t xml:space="preserve">- </w:t>
      </w:r>
      <w:r w:rsidRPr="001A1712">
        <w:rPr>
          <w:rFonts w:eastAsia="Times New Roman" w:cs="Times New Roman"/>
          <w:szCs w:val="28"/>
        </w:rPr>
        <w:t xml:space="preserve"> Trung tâm Kiểm soát b</w:t>
      </w:r>
      <w:r>
        <w:rPr>
          <w:rFonts w:eastAsia="Times New Roman" w:cs="Times New Roman"/>
          <w:szCs w:val="28"/>
        </w:rPr>
        <w:t>ệnh tật tỉnh đạt chuẩn quốc gia:</w:t>
      </w:r>
      <w:r w:rsidR="00004EEA">
        <w:rPr>
          <w:rFonts w:eastAsia="Times New Roman" w:cs="Times New Roman"/>
          <w:szCs w:val="28"/>
        </w:rPr>
        <w:t xml:space="preserve"> </w:t>
      </w:r>
      <w:r w:rsidRPr="001A1712">
        <w:rPr>
          <w:rFonts w:eastAsia="Times New Roman" w:cs="Times New Roman"/>
          <w:szCs w:val="28"/>
        </w:rPr>
        <w:t>Đạt</w:t>
      </w:r>
    </w:p>
    <w:p w:rsidR="00304CC0" w:rsidRPr="00866EBC" w:rsidRDefault="001A1712" w:rsidP="001A1712">
      <w:pPr>
        <w:spacing w:after="0" w:line="240" w:lineRule="auto"/>
        <w:contextualSpacing/>
        <w:jc w:val="both"/>
        <w:rPr>
          <w:rFonts w:eastAsia="Times New Roman" w:cs="Times New Roman"/>
          <w:szCs w:val="28"/>
        </w:rPr>
      </w:pPr>
      <w:r>
        <w:rPr>
          <w:rFonts w:eastAsia="Times New Roman" w:cs="Times New Roman"/>
          <w:szCs w:val="28"/>
        </w:rPr>
        <w:tab/>
        <w:t xml:space="preserve">- </w:t>
      </w:r>
      <w:r w:rsidRPr="001A1712">
        <w:rPr>
          <w:rFonts w:eastAsia="Times New Roman" w:cs="Times New Roman"/>
          <w:szCs w:val="28"/>
        </w:rPr>
        <w:t>Trung tâm Văn hóa, Thể thao của tỉnh đạt chuẩn; có các hoạt động văn hóa - thể thao phù hợp kết nối với c</w:t>
      </w:r>
      <w:r>
        <w:rPr>
          <w:rFonts w:eastAsia="Times New Roman" w:cs="Times New Roman"/>
          <w:szCs w:val="28"/>
        </w:rPr>
        <w:t xml:space="preserve">ác đơn vị cấp huyện có hiệu quả: </w:t>
      </w:r>
      <w:r w:rsidRPr="001A1712">
        <w:rPr>
          <w:rFonts w:eastAsia="Times New Roman" w:cs="Times New Roman"/>
          <w:szCs w:val="28"/>
        </w:rPr>
        <w:t>Đạt</w:t>
      </w:r>
    </w:p>
    <w:p w:rsidR="00366A96" w:rsidRPr="00866EBC" w:rsidRDefault="00073BF7" w:rsidP="002F7A2B">
      <w:pPr>
        <w:spacing w:after="0" w:line="240" w:lineRule="auto"/>
        <w:contextualSpacing/>
        <w:jc w:val="both"/>
        <w:rPr>
          <w:rFonts w:cs="Times New Roman"/>
          <w:szCs w:val="28"/>
          <w:lang w:val="it-IT"/>
        </w:rPr>
      </w:pPr>
      <w:r w:rsidRPr="00866EBC">
        <w:rPr>
          <w:rFonts w:eastAsia="Times New Roman" w:cs="Times New Roman"/>
          <w:b/>
          <w:szCs w:val="28"/>
        </w:rPr>
        <w:tab/>
      </w:r>
      <w:r w:rsidR="001332A6" w:rsidRPr="00866EBC">
        <w:rPr>
          <w:rFonts w:cs="Times New Roman"/>
          <w:b/>
          <w:szCs w:val="28"/>
          <w:lang w:val="it-IT"/>
        </w:rPr>
        <w:t>(1) Giáo</w:t>
      </w:r>
      <w:r w:rsidR="00366A96" w:rsidRPr="00866EBC">
        <w:rPr>
          <w:rFonts w:cs="Times New Roman"/>
          <w:b/>
          <w:szCs w:val="28"/>
          <w:lang w:val="it-IT"/>
        </w:rPr>
        <w:t xml:space="preserve"> dục:</w:t>
      </w:r>
      <w:r w:rsidR="00366A96" w:rsidRPr="00866EBC">
        <w:rPr>
          <w:rFonts w:cs="Times New Roman"/>
          <w:szCs w:val="28"/>
          <w:lang w:val="it-IT"/>
        </w:rPr>
        <w:t xml:space="preserve"> </w:t>
      </w:r>
    </w:p>
    <w:p w:rsidR="00366A96" w:rsidRPr="00866EBC" w:rsidRDefault="00366A96" w:rsidP="002F7A2B">
      <w:pPr>
        <w:spacing w:after="0" w:line="240" w:lineRule="auto"/>
        <w:ind w:firstLine="720"/>
        <w:contextualSpacing/>
        <w:jc w:val="both"/>
        <w:rPr>
          <w:rFonts w:cs="Times New Roman"/>
          <w:b/>
          <w:szCs w:val="28"/>
        </w:rPr>
      </w:pPr>
      <w:r w:rsidRPr="00866EBC">
        <w:rPr>
          <w:rFonts w:cs="Times New Roman"/>
          <w:b/>
          <w:szCs w:val="28"/>
          <w:lang w:val="it-IT"/>
        </w:rPr>
        <w:t>a) Thực trạng:</w:t>
      </w:r>
    </w:p>
    <w:p w:rsidR="007A733F" w:rsidRDefault="007A733F" w:rsidP="00845451">
      <w:pPr>
        <w:spacing w:before="80" w:after="0" w:line="264" w:lineRule="auto"/>
        <w:ind w:firstLine="680"/>
        <w:jc w:val="both"/>
        <w:textAlignment w:val="baseline"/>
        <w:rPr>
          <w:color w:val="FF0000"/>
          <w:szCs w:val="28"/>
        </w:rPr>
      </w:pPr>
      <w:r>
        <w:rPr>
          <w:color w:val="FF0000"/>
          <w:szCs w:val="28"/>
        </w:rPr>
        <w:t>- Mô hình giáo dục STEM:</w:t>
      </w:r>
    </w:p>
    <w:p w:rsidR="00845451" w:rsidRPr="00CA0F2F" w:rsidRDefault="007A733F" w:rsidP="00845451">
      <w:pPr>
        <w:spacing w:before="80" w:after="0" w:line="264" w:lineRule="auto"/>
        <w:ind w:firstLine="680"/>
        <w:jc w:val="both"/>
        <w:textAlignment w:val="baseline"/>
        <w:rPr>
          <w:color w:val="FF0000"/>
          <w:szCs w:val="28"/>
        </w:rPr>
      </w:pPr>
      <w:r>
        <w:rPr>
          <w:color w:val="FF0000"/>
          <w:szCs w:val="28"/>
        </w:rPr>
        <w:t>- Trường THPT:……..</w:t>
      </w:r>
    </w:p>
    <w:p w:rsidR="007A733F" w:rsidRPr="00CA0F2F" w:rsidRDefault="00366A96" w:rsidP="007A733F">
      <w:pPr>
        <w:spacing w:after="0" w:line="240" w:lineRule="auto"/>
        <w:contextualSpacing/>
        <w:jc w:val="both"/>
        <w:rPr>
          <w:rFonts w:cs="Times New Roman"/>
          <w:color w:val="FF0000"/>
          <w:szCs w:val="28"/>
        </w:rPr>
      </w:pPr>
      <w:r w:rsidRPr="00866EBC">
        <w:rPr>
          <w:rFonts w:cs="Times New Roman"/>
          <w:b/>
          <w:szCs w:val="28"/>
          <w:lang w:val="it-IT"/>
        </w:rPr>
        <w:tab/>
      </w:r>
      <w:r w:rsidR="007A733F" w:rsidRPr="00CA0F2F">
        <w:rPr>
          <w:rFonts w:cs="Times New Roman"/>
          <w:color w:val="FF0000"/>
          <w:szCs w:val="28"/>
        </w:rPr>
        <w:t>- Trung tâm Giáo dục Thường xuyên cấp tỉnh hoạt động có hiệu quả.</w:t>
      </w:r>
    </w:p>
    <w:p w:rsidR="00366A96" w:rsidRPr="00866EBC" w:rsidRDefault="007A733F" w:rsidP="007A733F">
      <w:pPr>
        <w:spacing w:after="0" w:line="240" w:lineRule="auto"/>
        <w:contextualSpacing/>
        <w:jc w:val="both"/>
        <w:rPr>
          <w:rFonts w:cs="Times New Roman"/>
          <w:b/>
          <w:szCs w:val="28"/>
          <w:lang w:val="it-IT"/>
        </w:rPr>
      </w:pPr>
      <w:r w:rsidRPr="00866EBC">
        <w:rPr>
          <w:rFonts w:cs="Times New Roman"/>
          <w:b/>
          <w:szCs w:val="28"/>
          <w:lang w:val="it-IT"/>
        </w:rPr>
        <w:t xml:space="preserve"> </w:t>
      </w:r>
      <w:r>
        <w:rPr>
          <w:rFonts w:cs="Times New Roman"/>
          <w:b/>
          <w:szCs w:val="28"/>
          <w:lang w:val="it-IT"/>
        </w:rPr>
        <w:tab/>
      </w:r>
      <w:r w:rsidR="00366A96" w:rsidRPr="00866EBC">
        <w:rPr>
          <w:rFonts w:cs="Times New Roman"/>
          <w:b/>
          <w:szCs w:val="28"/>
          <w:lang w:val="it-IT"/>
        </w:rPr>
        <w:t>(2) Y tế:</w:t>
      </w:r>
    </w:p>
    <w:p w:rsidR="00366A96" w:rsidRPr="00866EBC" w:rsidRDefault="00366A96" w:rsidP="002F7A2B">
      <w:pPr>
        <w:spacing w:after="0" w:line="240" w:lineRule="auto"/>
        <w:contextualSpacing/>
        <w:jc w:val="both"/>
        <w:rPr>
          <w:szCs w:val="28"/>
        </w:rPr>
      </w:pPr>
      <w:r w:rsidRPr="00866EBC">
        <w:rPr>
          <w:rFonts w:cs="Times New Roman"/>
          <w:szCs w:val="28"/>
          <w:lang w:val="it-IT"/>
        </w:rPr>
        <w:tab/>
      </w:r>
      <w:r w:rsidRPr="00866EBC">
        <w:rPr>
          <w:rFonts w:cs="Times New Roman"/>
          <w:b/>
          <w:szCs w:val="28"/>
          <w:lang w:val="it-IT"/>
        </w:rPr>
        <w:t>a) Thực trạng:</w:t>
      </w:r>
      <w:r w:rsidRPr="00866EBC">
        <w:rPr>
          <w:rFonts w:cs="Times New Roman"/>
          <w:szCs w:val="28"/>
          <w:lang w:val="it-IT"/>
        </w:rPr>
        <w:t xml:space="preserve"> </w:t>
      </w:r>
    </w:p>
    <w:p w:rsidR="00366A96" w:rsidRPr="00866EBC" w:rsidRDefault="00366A96" w:rsidP="002F7A2B">
      <w:pPr>
        <w:spacing w:after="0" w:line="240" w:lineRule="auto"/>
        <w:ind w:firstLine="720"/>
        <w:contextualSpacing/>
        <w:jc w:val="both"/>
        <w:rPr>
          <w:bCs/>
          <w:szCs w:val="28"/>
          <w:lang w:val="nb-NO"/>
        </w:rPr>
      </w:pPr>
      <w:r w:rsidRPr="00866EBC">
        <w:rPr>
          <w:bCs/>
          <w:szCs w:val="28"/>
          <w:lang w:val="nb-NO"/>
        </w:rPr>
        <w:t xml:space="preserve">Trung tâm kiểm soát bệnh tật tỉnh Hà Tĩnh thành lập theo Quyết định số 2845/QĐ-UBND ngày 25/9/2018 của UBND tỉnh Hà Tĩnh và chính thức hoạt động từ ngày 1/11/2018 từ việc hợp nhất 6 trung tâm chuyên khoa tuyến tỉnh. Hiện Trung tâm có 4 phòng và 11 khoa với 143 cán bộ, công nhân, viên chức, </w:t>
      </w:r>
      <w:r w:rsidRPr="00866EBC">
        <w:rPr>
          <w:szCs w:val="28"/>
          <w:lang w:val="nb-NO"/>
        </w:rPr>
        <w:t>27 cán bộ hợp đồng làm việc tại cở sở Methadone và 5 hợp đồng tại trung tâm</w:t>
      </w:r>
      <w:r w:rsidRPr="00866EBC">
        <w:rPr>
          <w:bCs/>
          <w:szCs w:val="28"/>
          <w:lang w:val="nb-NO"/>
        </w:rPr>
        <w:t>.</w:t>
      </w:r>
      <w:r w:rsidRPr="00866EBC">
        <w:rPr>
          <w:szCs w:val="28"/>
          <w:lang w:val="nb-NO"/>
        </w:rPr>
        <w:t xml:space="preserve"> </w:t>
      </w:r>
      <w:r w:rsidRPr="00866EBC">
        <w:rPr>
          <w:bCs/>
          <w:szCs w:val="28"/>
          <w:lang w:val="nb-NO"/>
        </w:rPr>
        <w:t>Sau khi đi vào hoạt động, Trung tâm được tạm thời xếp hạng I theo quy định tại Thông tư số 23/2005/TT-BYT ngày 25/8/</w:t>
      </w:r>
      <w:r w:rsidRPr="00866EBC">
        <w:rPr>
          <w:szCs w:val="28"/>
          <w:lang w:val="nb-NO"/>
        </w:rPr>
        <w:t>2005 (Trung ương chưa có hướng dẫn cụ thể về việc đánh giá tiêu chí Trung tâm Kiểm soát bệnh tật tỉnh đạt chuẩn quốc gia).</w:t>
      </w:r>
    </w:p>
    <w:p w:rsidR="00366A96" w:rsidRPr="00866EBC" w:rsidRDefault="00366A96" w:rsidP="002F7A2B">
      <w:pPr>
        <w:spacing w:after="0" w:line="240" w:lineRule="auto"/>
        <w:ind w:firstLine="720"/>
        <w:contextualSpacing/>
        <w:jc w:val="both"/>
        <w:rPr>
          <w:szCs w:val="28"/>
          <w:lang w:val="nb-NO"/>
        </w:rPr>
      </w:pPr>
      <w:r w:rsidRPr="00866EBC">
        <w:rPr>
          <w:szCs w:val="28"/>
          <w:lang w:val="nb-NO"/>
        </w:rPr>
        <w:t xml:space="preserve">Về cơ sở vật chất: Trung tâm được đầu tư xây mới và đưa vào sử dụng từ năm 2017. Nhiều trang thiết bị phục vụ chuyên môn được đầu tư như như máy Retime PCR, máy quang phổ hấp thụ nguyên tử, máy xét nghiệm sinh hóa, máy đo thân nhiệt từ xa, máy đo hơi khí độc, đo ô nhiễm không khí… từng bước đáp ứng yêu cầu về chất lượng chuyên môn - kỹ thuật. Hiện nay, Trung tâm </w:t>
      </w:r>
      <w:r w:rsidRPr="00866EBC">
        <w:rPr>
          <w:szCs w:val="28"/>
          <w:shd w:val="clear" w:color="auto" w:fill="FFFFFF"/>
          <w:lang w:val="nb-NO"/>
        </w:rPr>
        <w:t>có đủ năng lực chẩn đoán, xác định nhanh, chính xác nhiều bệnh, dịch nguy hiểm như cúm A, sốt xuất huyết và các bệnh mới nổi như: H7N9, MERS CoV, Ebola, Zika… (hiện đang xây dựng kế hoạch để xét nghiệm Covid-19). …..</w:t>
      </w:r>
    </w:p>
    <w:p w:rsidR="00366A96" w:rsidRPr="00866EBC" w:rsidRDefault="00366A96" w:rsidP="002F7A2B">
      <w:pPr>
        <w:pStyle w:val="NormalWeb"/>
        <w:spacing w:before="0" w:beforeAutospacing="0" w:after="0" w:afterAutospacing="0"/>
        <w:ind w:firstLine="720"/>
        <w:contextualSpacing/>
        <w:jc w:val="both"/>
        <w:rPr>
          <w:sz w:val="28"/>
          <w:szCs w:val="28"/>
          <w:lang w:val="nb-NO"/>
        </w:rPr>
      </w:pPr>
      <w:r w:rsidRPr="00866EBC">
        <w:rPr>
          <w:sz w:val="28"/>
          <w:szCs w:val="28"/>
          <w:lang w:val="nb-NO"/>
        </w:rPr>
        <w:t xml:space="preserve">Trung tâm Kiểm soát bệnh tật tỉnh (trước đây là Trung tâm YTDP tỉnh) đã thực hiện tốt công tác chuyên môn trong phòng chống dịch, chỉ đạo các đơn vị kịp thời phát hiện, cách ly, dập tắt dịch khi mới xuất hiện nên trong những năm qua trên địa bàn không có dịch bệnh lớn nào xẩy ra, những ổ dịch nhỏ xuất hiện rải rác </w:t>
      </w:r>
      <w:r w:rsidRPr="00866EBC">
        <w:rPr>
          <w:sz w:val="28"/>
          <w:szCs w:val="28"/>
          <w:lang w:val="nb-NO"/>
        </w:rPr>
        <w:lastRenderedPageBreak/>
        <w:t>tại một số địa phương như sốt xuất huyết, tay chân miệng, sởi… được phát hiện và dập tắt kịp thời,</w:t>
      </w:r>
      <w:r w:rsidRPr="00866EBC">
        <w:rPr>
          <w:sz w:val="28"/>
          <w:szCs w:val="28"/>
          <w:lang w:val="vi-VN"/>
        </w:rPr>
        <w:t xml:space="preserve"> không để lây lan diện rộng</w:t>
      </w:r>
      <w:r w:rsidRPr="00866EBC">
        <w:rPr>
          <w:sz w:val="28"/>
          <w:szCs w:val="28"/>
          <w:lang w:val="nb-NO"/>
        </w:rPr>
        <w:t>, không có tử vong. Hiện tại, dịch Covid-19 đang diễn biến rất phức tạp trên thế giới và cả nước. Trung tâm đã tham mưu kịp thời các giải pháp trong việc giám sát dịch, tính đến ngày 10/3/2020, trên địa bàn vẫn chưa phát hiện ca dịch nào.</w:t>
      </w:r>
    </w:p>
    <w:p w:rsidR="00366A96" w:rsidRPr="00866EBC" w:rsidRDefault="00366A96" w:rsidP="002F7A2B">
      <w:pPr>
        <w:spacing w:after="0" w:line="240" w:lineRule="auto"/>
        <w:contextualSpacing/>
        <w:jc w:val="both"/>
        <w:rPr>
          <w:b/>
          <w:szCs w:val="28"/>
        </w:rPr>
      </w:pPr>
      <w:r w:rsidRPr="00866EBC">
        <w:rPr>
          <w:b/>
          <w:szCs w:val="28"/>
        </w:rPr>
        <w:tab/>
        <w:t>(3) Văn hóa:</w:t>
      </w:r>
    </w:p>
    <w:p w:rsidR="00820D06" w:rsidRPr="00866EBC" w:rsidRDefault="00820D06" w:rsidP="002F7A2B">
      <w:pPr>
        <w:spacing w:after="0" w:line="240" w:lineRule="auto"/>
        <w:contextualSpacing/>
        <w:jc w:val="both"/>
        <w:rPr>
          <w:b/>
          <w:szCs w:val="28"/>
        </w:rPr>
      </w:pPr>
      <w:r w:rsidRPr="00866EBC">
        <w:rPr>
          <w:b/>
          <w:szCs w:val="28"/>
        </w:rPr>
        <w:tab/>
        <w:t xml:space="preserve">a) Yêu cầu tiêu chí: </w:t>
      </w:r>
      <w:r w:rsidRPr="00866EBC">
        <w:rPr>
          <w:rFonts w:cs="Times New Roman"/>
          <w:szCs w:val="28"/>
        </w:rPr>
        <w:t>Trung tâm Văn hóa - Thể thao tỉnh đạt chuẩn, có các hoạt động văn hóa - thể thao phù hợp kết nối với các đơn vị cấp huyện có hiệu quả.</w:t>
      </w:r>
    </w:p>
    <w:p w:rsidR="00B57198" w:rsidRPr="00866EBC" w:rsidRDefault="00B57198" w:rsidP="002F7A2B">
      <w:pPr>
        <w:spacing w:after="0" w:line="240" w:lineRule="auto"/>
        <w:contextualSpacing/>
        <w:jc w:val="both"/>
        <w:rPr>
          <w:b/>
          <w:szCs w:val="28"/>
        </w:rPr>
      </w:pPr>
      <w:r w:rsidRPr="00866EBC">
        <w:rPr>
          <w:b/>
          <w:szCs w:val="28"/>
        </w:rPr>
        <w:tab/>
        <w:t xml:space="preserve">b) Thực trạng </w:t>
      </w:r>
    </w:p>
    <w:p w:rsidR="00B57198" w:rsidRPr="00866EBC" w:rsidRDefault="003F3951" w:rsidP="002F7A2B">
      <w:pPr>
        <w:spacing w:after="0" w:line="240" w:lineRule="auto"/>
        <w:ind w:firstLine="567"/>
        <w:jc w:val="both"/>
        <w:rPr>
          <w:rFonts w:cs="Times New Roman"/>
          <w:szCs w:val="28"/>
        </w:rPr>
      </w:pPr>
      <w:r w:rsidRPr="00866EBC">
        <w:rPr>
          <w:rFonts w:cs="Times New Roman"/>
          <w:szCs w:val="28"/>
        </w:rPr>
        <w:tab/>
      </w:r>
      <w:r w:rsidR="00B57198" w:rsidRPr="00866EBC">
        <w:rPr>
          <w:rFonts w:cs="Times New Roman"/>
          <w:szCs w:val="28"/>
        </w:rPr>
        <w:t>Cơ sở vật chất văn hóa cấp tỉnh hiện nay có ba công trình gồm: Thư viện, Nhà thi đấu và Sân vận động tỉnh đảm bảo tốt cơ sở vật chất, điều kiện phục vụ hoạt động nhiệm vụ chuyên môn.</w:t>
      </w:r>
    </w:p>
    <w:p w:rsidR="00B57198" w:rsidRPr="00866EBC" w:rsidRDefault="00893CF4" w:rsidP="002F7A2B">
      <w:pPr>
        <w:spacing w:after="0" w:line="240" w:lineRule="auto"/>
        <w:ind w:firstLine="567"/>
        <w:jc w:val="both"/>
        <w:rPr>
          <w:rFonts w:cs="Times New Roman"/>
          <w:szCs w:val="28"/>
        </w:rPr>
      </w:pPr>
      <w:r w:rsidRPr="00866EBC">
        <w:rPr>
          <w:rFonts w:cs="Times New Roman"/>
          <w:szCs w:val="28"/>
        </w:rPr>
        <w:tab/>
      </w:r>
      <w:r w:rsidR="00B57198" w:rsidRPr="00866EBC">
        <w:rPr>
          <w:rFonts w:cs="Times New Roman"/>
          <w:szCs w:val="28"/>
        </w:rPr>
        <w:t xml:space="preserve">Các công trình chưa đảm bảo đạt chuản gồm: Trung tâm văn hóa tỉnh, Trung tâm huấn luyện và thi đấu thể thao tỉnh và bể bơi, nhà ở vận động viên có nhiều hạng mục đã xuống cấp và thiếu trang thiết bị chuyên môn. </w:t>
      </w:r>
    </w:p>
    <w:p w:rsidR="00B57198" w:rsidRPr="00866EBC" w:rsidRDefault="00893CF4" w:rsidP="002F7A2B">
      <w:pPr>
        <w:spacing w:after="0" w:line="240" w:lineRule="auto"/>
        <w:ind w:firstLine="567"/>
        <w:jc w:val="both"/>
        <w:rPr>
          <w:rFonts w:cs="Times New Roman"/>
          <w:szCs w:val="28"/>
        </w:rPr>
      </w:pPr>
      <w:r w:rsidRPr="00866EBC">
        <w:rPr>
          <w:rFonts w:cs="Times New Roman"/>
          <w:szCs w:val="28"/>
        </w:rPr>
        <w:tab/>
      </w:r>
      <w:r w:rsidR="00B57198" w:rsidRPr="00866EBC">
        <w:rPr>
          <w:rFonts w:cs="Times New Roman"/>
          <w:szCs w:val="28"/>
        </w:rPr>
        <w:t>Các công trình chưa xây dựng gồm: Bảo tàng, Nhà hát nghệ thuật truyền thống, Trung tâm văn hóa Thanh - Thiếu – Nhi. Đây là những công trình trọng điểm về văn hóa rất cần thiết phải có để thực hiện các nhiệm vụ chính trị của tỉnh, lưu giữ, bảo tồn, phát huy giá trị vật thể, phi vật thể và phục vụ nhu cầu về hoạt động văn hóa của người dân trên địa bàn tỉnh.</w:t>
      </w:r>
    </w:p>
    <w:p w:rsidR="00B57198" w:rsidRPr="00866EBC" w:rsidRDefault="007D5178" w:rsidP="002F7A2B">
      <w:pPr>
        <w:spacing w:after="0" w:line="240" w:lineRule="auto"/>
        <w:ind w:firstLine="567"/>
        <w:jc w:val="both"/>
        <w:rPr>
          <w:rFonts w:cs="Times New Roman"/>
          <w:szCs w:val="28"/>
          <w:shd w:val="clear" w:color="auto" w:fill="FFFFFF"/>
        </w:rPr>
      </w:pPr>
      <w:r w:rsidRPr="00866EBC">
        <w:rPr>
          <w:rFonts w:cs="Times New Roman"/>
          <w:szCs w:val="28"/>
        </w:rPr>
        <w:tab/>
      </w:r>
      <w:r w:rsidR="00B57198" w:rsidRPr="00866EBC">
        <w:rPr>
          <w:rFonts w:cs="Times New Roman"/>
          <w:szCs w:val="28"/>
        </w:rPr>
        <w:t>Về hoạt động của các thiết chế: n</w:t>
      </w:r>
      <w:r w:rsidR="00B57198" w:rsidRPr="00866EBC">
        <w:rPr>
          <w:rFonts w:cs="Times New Roman"/>
          <w:szCs w:val="28"/>
          <w:shd w:val="clear" w:color="auto" w:fill="FFFFFF"/>
        </w:rPr>
        <w:t xml:space="preserve">hiều hoạt động chuyên môn cơ bản đang duy trì và có kết nối với trung ương và các đơn vị cấp huyện như: Hoạt động thư viện tỉnh kết nối thư viện huyện về các nội dung như: luân chuyển sách, tài liệu; hỗ trợ cấp phát sách, thiết bị; hỗ trợ tổ chức ngày sách, tổ chức giới thiệu tác phẩm mới. Hoạt động tuyên truyền quảng bá: tuyên truyền lưu động (phát thanh, sân khấu hóa, kịch, nghệ thuật…) tuyên truyền trực quan bằng pano, áp phích, biểu ngữ lớn; tập huấn, hội thi, liên hoan, chiếu phim. Hoạt động triển lãm: giới thiệu, trưng bày triển lãm nghệ thuật tranh, hội chợ sinh vật cảnh. Các đội bóng đá tham gia hệ thống các giải chuyên nghiệp, giải trẻ toàn quốc. Đội bóng chuyền Hạng A tham gia giải vô địch quốc gia. Trung tâm Thể thao tỉnh duy trì 10-12 đội tuyển các môn thể thao cấp tỉnh tham gia giải quốc gia. Hệ thống giải tỉnh có kết nối cấp huyện duy trì thường xuyên 07 giải/năm. Ngoài ra có một số các hoạt động kết nối đào tạo, tập huấn, hướng dẫn chuyên môn với cấp huyện và các hoạt động thể thao quần chúng khác. </w:t>
      </w:r>
    </w:p>
    <w:p w:rsidR="00B57198" w:rsidRPr="00866EBC" w:rsidRDefault="007D5178" w:rsidP="002F7A2B">
      <w:pPr>
        <w:spacing w:after="0" w:line="240" w:lineRule="auto"/>
        <w:ind w:firstLine="567"/>
        <w:jc w:val="both"/>
        <w:rPr>
          <w:rFonts w:cs="Times New Roman"/>
          <w:szCs w:val="28"/>
        </w:rPr>
      </w:pPr>
      <w:r w:rsidRPr="00866EBC">
        <w:rPr>
          <w:rFonts w:cs="Times New Roman"/>
          <w:szCs w:val="28"/>
          <w:shd w:val="clear" w:color="auto" w:fill="FFFFFF"/>
        </w:rPr>
        <w:tab/>
      </w:r>
      <w:r w:rsidR="00B57198" w:rsidRPr="00866EBC">
        <w:rPr>
          <w:rFonts w:cs="Times New Roman"/>
          <w:szCs w:val="28"/>
          <w:shd w:val="clear" w:color="auto" w:fill="FFFFFF"/>
        </w:rPr>
        <w:t>Tuy nhiên, nhiều nội dung chưa đáp ứng được yêu cầu do</w:t>
      </w:r>
      <w:r w:rsidR="00B57198" w:rsidRPr="00866EBC">
        <w:rPr>
          <w:rFonts w:cs="Times New Roman"/>
          <w:szCs w:val="28"/>
        </w:rPr>
        <w:t xml:space="preserve"> thiếu các điều kiện cơ sở vật chất nêu trên. Các nghệ sĩ, nghệ nhân, diễn viên không phát huy hết khả năng xây dựng chương trình nghệ thuật, không đảm bảo việc bồi dưỡng, truyền dạy nghệ thuật cho thế hệ trẻ để bảo tồn phát huy giá trị văn hóa phi vật thể hiện có. Khoảng 10.000 hiện vật, cổ vật là biểu tượng văn hóa lịch sử của tỉnh Hà Tĩnh đang nằm tại kho không có chỗ trưng bày, bảo quản. Thế hệ trẻ thanh niên, thiếu niên và nhi đồng thiếu trung tâm vui chơi ngoại khóa, thiếu trung tâm rèn luyện sức khỏe, trí tuệ, tài năng và kỹ năng sống. Tỷ lệ trẻ em biết bơi thấp, tình trạng đuối nước thương tâm ở trẻ em vẫn diễn ra hằng năm, đây là nội dung quan </w:t>
      </w:r>
      <w:r w:rsidR="00B57198" w:rsidRPr="00866EBC">
        <w:rPr>
          <w:rFonts w:cs="Times New Roman"/>
          <w:szCs w:val="28"/>
        </w:rPr>
        <w:lastRenderedPageBreak/>
        <w:t>trọng được Chính phủ chỉ đạo Chương trình hành động phòng chống thương tích, đuối nước cho trẻ em trên cả nước.</w:t>
      </w:r>
    </w:p>
    <w:p w:rsidR="00B57198" w:rsidRPr="00866EBC" w:rsidRDefault="007D5178" w:rsidP="002F7A2B">
      <w:pPr>
        <w:spacing w:after="0" w:line="240" w:lineRule="auto"/>
        <w:ind w:firstLine="567"/>
        <w:jc w:val="both"/>
        <w:rPr>
          <w:rFonts w:cs="Times New Roman"/>
          <w:szCs w:val="28"/>
          <w:shd w:val="clear" w:color="auto" w:fill="FFFFFF"/>
        </w:rPr>
      </w:pPr>
      <w:r w:rsidRPr="00866EBC">
        <w:rPr>
          <w:rFonts w:cs="Times New Roman"/>
          <w:szCs w:val="28"/>
          <w:shd w:val="clear" w:color="auto" w:fill="FFFFFF"/>
        </w:rPr>
        <w:tab/>
      </w:r>
      <w:r w:rsidR="00B57198" w:rsidRPr="00866EBC">
        <w:rPr>
          <w:rFonts w:cs="Times New Roman"/>
          <w:szCs w:val="28"/>
          <w:shd w:val="clear" w:color="auto" w:fill="FFFFFF"/>
        </w:rPr>
        <w:t>Để hoàn thành tiêu chí tỉnh nông thôn mới về văn hóa, trước tiên phải đầu tư cơ sở vật chất điều kiện hoạt động, sau đó tập trung chỉ đạo chuyên sâu nội dung nhiệm vụ chuyên môn, khai thác có hiệu quả các thiết chế, phát huy giá trị văn hóa vật thể và phi vật thể hiện có. Hiện nay khối lượng để hoàn thành tiêu chí đang khá nhiều chủ yếu tập trung vào cơ sở vật chất văn hóa với các công trình trọng điểm nêu trên. Nếu có được chủ trương đầu tư của tỉnh thì việc hoàn thành tiêu chí cấp tỉnh trong giai đoạn 2021-2025 là khả thi.</w:t>
      </w:r>
    </w:p>
    <w:p w:rsidR="003D3213" w:rsidRPr="00866EBC" w:rsidRDefault="0032616B" w:rsidP="002F7A2B">
      <w:pPr>
        <w:spacing w:after="0" w:line="240" w:lineRule="auto"/>
        <w:contextualSpacing/>
        <w:jc w:val="both"/>
        <w:rPr>
          <w:rFonts w:eastAsia="Times New Roman" w:cs="Times New Roman"/>
          <w:b/>
          <w:szCs w:val="28"/>
        </w:rPr>
      </w:pPr>
      <w:r w:rsidRPr="00866EBC">
        <w:rPr>
          <w:rFonts w:eastAsia="Times New Roman" w:cs="Times New Roman"/>
          <w:b/>
          <w:szCs w:val="28"/>
        </w:rPr>
        <w:tab/>
      </w:r>
      <w:r w:rsidR="00073BF7" w:rsidRPr="00866EBC">
        <w:rPr>
          <w:rFonts w:eastAsia="Times New Roman" w:cs="Times New Roman"/>
          <w:b/>
          <w:szCs w:val="28"/>
        </w:rPr>
        <w:t>2.</w:t>
      </w:r>
      <w:r w:rsidR="000D272A" w:rsidRPr="00866EBC">
        <w:rPr>
          <w:rFonts w:eastAsia="Times New Roman" w:cs="Times New Roman"/>
          <w:b/>
          <w:szCs w:val="28"/>
        </w:rPr>
        <w:t>7</w:t>
      </w:r>
      <w:r w:rsidRPr="00866EBC">
        <w:rPr>
          <w:rFonts w:eastAsia="Times New Roman" w:cs="Times New Roman"/>
          <w:b/>
          <w:szCs w:val="28"/>
        </w:rPr>
        <w:t>. Sản xuất</w:t>
      </w:r>
      <w:r w:rsidR="002570E9" w:rsidRPr="00866EBC">
        <w:rPr>
          <w:rFonts w:eastAsia="Times New Roman" w:cs="Times New Roman"/>
          <w:b/>
          <w:szCs w:val="28"/>
        </w:rPr>
        <w:t xml:space="preserve"> </w:t>
      </w:r>
      <w:r w:rsidR="00366A96" w:rsidRPr="00866EBC">
        <w:rPr>
          <w:rFonts w:eastAsia="Times New Roman" w:cs="Times New Roman"/>
          <w:b/>
          <w:szCs w:val="28"/>
        </w:rPr>
        <w:t xml:space="preserve">- </w:t>
      </w:r>
      <w:r w:rsidR="002570E9" w:rsidRPr="00866EBC">
        <w:rPr>
          <w:rFonts w:eastAsia="Times New Roman" w:cs="Times New Roman"/>
          <w:b/>
          <w:szCs w:val="28"/>
        </w:rPr>
        <w:t>kinh doanh</w:t>
      </w:r>
      <w:r w:rsidR="002B71C6">
        <w:rPr>
          <w:rFonts w:eastAsia="Times New Roman" w:cs="Times New Roman"/>
          <w:b/>
          <w:szCs w:val="28"/>
        </w:rPr>
        <w:t>– hộ nghèo</w:t>
      </w:r>
      <w:r w:rsidR="00004EEA">
        <w:rPr>
          <w:rFonts w:eastAsia="Times New Roman" w:cs="Times New Roman"/>
          <w:b/>
          <w:szCs w:val="28"/>
        </w:rPr>
        <w:t xml:space="preserve"> – thu nhập</w:t>
      </w:r>
    </w:p>
    <w:p w:rsidR="0032616B" w:rsidRPr="00866EBC" w:rsidRDefault="00073BF7" w:rsidP="002F7A2B">
      <w:pPr>
        <w:spacing w:after="0" w:line="240" w:lineRule="auto"/>
        <w:contextualSpacing/>
        <w:jc w:val="both"/>
        <w:rPr>
          <w:rFonts w:eastAsia="Times New Roman" w:cs="Times New Roman"/>
          <w:b/>
          <w:szCs w:val="28"/>
        </w:rPr>
      </w:pPr>
      <w:r w:rsidRPr="00866EBC">
        <w:rPr>
          <w:rFonts w:eastAsia="Times New Roman" w:cs="Times New Roman"/>
          <w:b/>
          <w:szCs w:val="28"/>
        </w:rPr>
        <w:tab/>
        <w:t>a)</w:t>
      </w:r>
      <w:r w:rsidR="004C35F6" w:rsidRPr="00866EBC">
        <w:rPr>
          <w:rFonts w:eastAsia="Times New Roman" w:cs="Times New Roman"/>
          <w:b/>
          <w:szCs w:val="28"/>
        </w:rPr>
        <w:t xml:space="preserve"> </w:t>
      </w:r>
      <w:r w:rsidR="0032616B" w:rsidRPr="00866EBC">
        <w:rPr>
          <w:rFonts w:eastAsia="Times New Roman" w:cs="Times New Roman"/>
          <w:b/>
          <w:szCs w:val="28"/>
        </w:rPr>
        <w:t>Yêu cầu tiêu chí:</w:t>
      </w:r>
    </w:p>
    <w:p w:rsidR="00004EEA" w:rsidRPr="00004EEA" w:rsidRDefault="00004EEA" w:rsidP="00004EEA">
      <w:pPr>
        <w:spacing w:after="0" w:line="240" w:lineRule="auto"/>
        <w:jc w:val="both"/>
        <w:rPr>
          <w:rFonts w:eastAsia="Times New Roman" w:cs="Times New Roman"/>
          <w:szCs w:val="28"/>
        </w:rPr>
      </w:pPr>
      <w:r>
        <w:rPr>
          <w:rFonts w:eastAsia="Times New Roman" w:cs="Times New Roman"/>
          <w:szCs w:val="28"/>
        </w:rPr>
        <w:tab/>
        <w:t xml:space="preserve">- </w:t>
      </w:r>
      <w:r w:rsidRPr="00004EEA">
        <w:rPr>
          <w:rFonts w:eastAsia="Times New Roman" w:cs="Times New Roman"/>
          <w:szCs w:val="28"/>
        </w:rPr>
        <w:t>Tất cả các huyện, thị xã, thành phố trong tỉnh có mô hình liên kết sản xuất - kinh doanh theo chuỗi giá trị có ứng dụng công nghệ cao và chế biến sản phẩm an toàn, sạch hoặc mô hình sản xu</w:t>
      </w:r>
      <w:r>
        <w:rPr>
          <w:rFonts w:eastAsia="Times New Roman" w:cs="Times New Roman"/>
          <w:szCs w:val="28"/>
        </w:rPr>
        <w:t xml:space="preserve">ất nông nghiệp hữu cơ: </w:t>
      </w:r>
      <w:r w:rsidRPr="00004EEA">
        <w:rPr>
          <w:rFonts w:eastAsia="Times New Roman" w:cs="Times New Roman"/>
          <w:szCs w:val="28"/>
        </w:rPr>
        <w:t>Đạt</w:t>
      </w:r>
    </w:p>
    <w:p w:rsidR="00004EEA" w:rsidRPr="00004EEA" w:rsidRDefault="00004EEA" w:rsidP="00004EEA">
      <w:pPr>
        <w:spacing w:after="0" w:line="240" w:lineRule="auto"/>
        <w:jc w:val="both"/>
        <w:rPr>
          <w:rFonts w:eastAsia="Times New Roman" w:cs="Times New Roman"/>
          <w:szCs w:val="28"/>
        </w:rPr>
      </w:pPr>
      <w:r>
        <w:rPr>
          <w:rFonts w:eastAsia="Times New Roman" w:cs="Times New Roman"/>
          <w:szCs w:val="28"/>
        </w:rPr>
        <w:tab/>
        <w:t xml:space="preserve">- </w:t>
      </w:r>
      <w:r w:rsidRPr="00004EEA">
        <w:rPr>
          <w:rFonts w:eastAsia="Times New Roman" w:cs="Times New Roman"/>
          <w:szCs w:val="28"/>
        </w:rPr>
        <w:t>Có nhà máy chế biến nông lâm sản chủ lực của tỉnh: Ít nhất có 3 loại sản phẩm được chế biế</w:t>
      </w:r>
      <w:r>
        <w:rPr>
          <w:rFonts w:eastAsia="Times New Roman" w:cs="Times New Roman"/>
          <w:szCs w:val="28"/>
        </w:rPr>
        <w:t xml:space="preserve">n tối thiểu 50% tổng sản lượng: </w:t>
      </w:r>
      <w:r w:rsidRPr="00004EEA">
        <w:rPr>
          <w:rFonts w:eastAsia="Times New Roman" w:cs="Times New Roman"/>
          <w:szCs w:val="28"/>
        </w:rPr>
        <w:t>Đạt</w:t>
      </w:r>
    </w:p>
    <w:p w:rsidR="00004EEA" w:rsidRPr="00004EEA" w:rsidRDefault="00004EEA" w:rsidP="00004EEA">
      <w:pPr>
        <w:spacing w:after="0" w:line="240" w:lineRule="auto"/>
        <w:jc w:val="both"/>
        <w:rPr>
          <w:rFonts w:eastAsia="Times New Roman" w:cs="Times New Roman"/>
          <w:szCs w:val="28"/>
        </w:rPr>
      </w:pPr>
      <w:r>
        <w:rPr>
          <w:rFonts w:eastAsia="Times New Roman" w:cs="Times New Roman"/>
          <w:szCs w:val="28"/>
        </w:rPr>
        <w:tab/>
        <w:t xml:space="preserve">- </w:t>
      </w:r>
      <w:r w:rsidRPr="00004EEA">
        <w:rPr>
          <w:rFonts w:eastAsia="Times New Roman" w:cs="Times New Roman"/>
          <w:szCs w:val="28"/>
        </w:rPr>
        <w:t>Có Trung tâm thương mại chuyên về sản phẩm OCOP cấp tỉnh hoặc có gian hàng OCOP riêng trong c</w:t>
      </w:r>
      <w:r>
        <w:rPr>
          <w:rFonts w:eastAsia="Times New Roman" w:cs="Times New Roman"/>
          <w:szCs w:val="28"/>
        </w:rPr>
        <w:t xml:space="preserve">ác siêu thị lớn: </w:t>
      </w:r>
      <w:r w:rsidRPr="00004EEA">
        <w:rPr>
          <w:rFonts w:eastAsia="Times New Roman" w:cs="Times New Roman"/>
          <w:szCs w:val="28"/>
        </w:rPr>
        <w:t>Đạt</w:t>
      </w:r>
    </w:p>
    <w:p w:rsidR="00004EEA" w:rsidRPr="00004EEA" w:rsidRDefault="00004EEA" w:rsidP="00004EEA">
      <w:pPr>
        <w:spacing w:after="0" w:line="240" w:lineRule="auto"/>
        <w:jc w:val="both"/>
        <w:rPr>
          <w:rFonts w:eastAsia="Times New Roman" w:cs="Times New Roman"/>
          <w:szCs w:val="28"/>
        </w:rPr>
      </w:pPr>
      <w:r>
        <w:rPr>
          <w:rFonts w:eastAsia="Times New Roman" w:cs="Times New Roman"/>
          <w:szCs w:val="28"/>
        </w:rPr>
        <w:tab/>
        <w:t xml:space="preserve">- </w:t>
      </w:r>
      <w:r w:rsidRPr="00004EEA">
        <w:rPr>
          <w:rFonts w:eastAsia="Times New Roman" w:cs="Times New Roman"/>
          <w:szCs w:val="28"/>
        </w:rPr>
        <w:t>Tỷ lệ hộ nghèo đa chiều khu vực nông thôn giai đoạn 2021-2025 dưới 2,5%, trừ đối tượng hộ nghèo bảo trợ xã hội, bệnh hiểm nghèo</w:t>
      </w:r>
      <w:r>
        <w:rPr>
          <w:rFonts w:eastAsia="Times New Roman" w:cs="Times New Roman"/>
          <w:szCs w:val="28"/>
        </w:rPr>
        <w:t xml:space="preserve">, tai nạn rủi ro phải dưới 1,5%: </w:t>
      </w:r>
      <w:r w:rsidRPr="00004EEA">
        <w:rPr>
          <w:rFonts w:eastAsia="Times New Roman" w:cs="Times New Roman"/>
          <w:szCs w:val="28"/>
        </w:rPr>
        <w:t>Đạt</w:t>
      </w:r>
    </w:p>
    <w:p w:rsidR="00004EEA" w:rsidRDefault="00004EEA" w:rsidP="00004EEA">
      <w:pPr>
        <w:spacing w:after="0" w:line="240" w:lineRule="auto"/>
        <w:jc w:val="both"/>
        <w:rPr>
          <w:rFonts w:eastAsia="Times New Roman" w:cs="Times New Roman"/>
          <w:szCs w:val="28"/>
        </w:rPr>
      </w:pPr>
      <w:r>
        <w:rPr>
          <w:rFonts w:eastAsia="Times New Roman" w:cs="Times New Roman"/>
          <w:szCs w:val="28"/>
        </w:rPr>
        <w:tab/>
        <w:t>-</w:t>
      </w:r>
      <w:r w:rsidRPr="00004EEA">
        <w:rPr>
          <w:rFonts w:eastAsia="Times New Roman" w:cs="Times New Roman"/>
          <w:szCs w:val="28"/>
        </w:rPr>
        <w:t>Thu nhập bình quân đầu người toàn tỉnh đến năm 2025 đạt tối thi</w:t>
      </w:r>
      <w:r>
        <w:rPr>
          <w:rFonts w:eastAsia="Times New Roman" w:cs="Times New Roman"/>
          <w:szCs w:val="28"/>
        </w:rPr>
        <w:t xml:space="preserve">ểu 68 triệu đồng: </w:t>
      </w:r>
      <w:r w:rsidRPr="00004EEA">
        <w:rPr>
          <w:rFonts w:eastAsia="Times New Roman" w:cs="Times New Roman"/>
          <w:szCs w:val="28"/>
        </w:rPr>
        <w:t>Đạt</w:t>
      </w:r>
      <w:r w:rsidR="007D5178" w:rsidRPr="00866EBC">
        <w:rPr>
          <w:rFonts w:eastAsia="Times New Roman" w:cs="Times New Roman"/>
          <w:szCs w:val="28"/>
        </w:rPr>
        <w:tab/>
      </w:r>
    </w:p>
    <w:p w:rsidR="00B73FB4" w:rsidRPr="00866EBC" w:rsidRDefault="00004EEA" w:rsidP="00004EEA">
      <w:pPr>
        <w:spacing w:after="0" w:line="240" w:lineRule="auto"/>
        <w:jc w:val="both"/>
        <w:rPr>
          <w:rFonts w:eastAsia="Times New Roman" w:cs="Times New Roman"/>
          <w:b/>
          <w:szCs w:val="28"/>
        </w:rPr>
      </w:pPr>
      <w:r>
        <w:rPr>
          <w:rFonts w:eastAsia="Times New Roman" w:cs="Times New Roman"/>
          <w:szCs w:val="28"/>
        </w:rPr>
        <w:tab/>
      </w:r>
      <w:r w:rsidR="00D90AFC" w:rsidRPr="00866EBC">
        <w:rPr>
          <w:rFonts w:eastAsia="Times New Roman" w:cs="Times New Roman"/>
          <w:b/>
          <w:szCs w:val="28"/>
        </w:rPr>
        <w:t>b) Thực trạng</w:t>
      </w:r>
    </w:p>
    <w:p w:rsidR="00B73FB4" w:rsidRPr="00866EBC" w:rsidRDefault="00B73FB4" w:rsidP="002F7A2B">
      <w:pPr>
        <w:spacing w:after="0" w:line="240" w:lineRule="auto"/>
        <w:jc w:val="both"/>
        <w:rPr>
          <w:rFonts w:cs="Times New Roman"/>
          <w:i/>
          <w:spacing w:val="-6"/>
          <w:szCs w:val="20"/>
          <w:lang w:val="en-AU"/>
        </w:rPr>
      </w:pPr>
      <w:r w:rsidRPr="00866EBC">
        <w:rPr>
          <w:rFonts w:eastAsia="Times New Roman" w:cs="Times New Roman"/>
          <w:i/>
          <w:szCs w:val="28"/>
        </w:rPr>
        <w:tab/>
        <w:t>- Về mô hình liên kết sản xuất- kinh doanh theo chuỗi giá trị có ứng dụng công nghệ cao và chế biến sản phẩm an toàn, sạch hoặc mô hình sản xuất nông nghiệp hữu cơ</w:t>
      </w:r>
      <w:r w:rsidRPr="00866EBC">
        <w:rPr>
          <w:rFonts w:cs="Times New Roman"/>
          <w:i/>
          <w:spacing w:val="-6"/>
          <w:szCs w:val="20"/>
          <w:lang w:val="en-AU"/>
        </w:rPr>
        <w:t>:</w:t>
      </w:r>
    </w:p>
    <w:p w:rsidR="00A52E9E" w:rsidRPr="00866EBC" w:rsidRDefault="00B73FB4" w:rsidP="002F7A2B">
      <w:pPr>
        <w:spacing w:after="0" w:line="240" w:lineRule="auto"/>
        <w:jc w:val="both"/>
        <w:rPr>
          <w:rFonts w:cs="Times New Roman"/>
          <w:spacing w:val="-4"/>
          <w:szCs w:val="28"/>
          <w:lang w:val="sq-AL"/>
        </w:rPr>
      </w:pPr>
      <w:r w:rsidRPr="00866EBC">
        <w:rPr>
          <w:rFonts w:cs="Times New Roman"/>
          <w:spacing w:val="-6"/>
          <w:szCs w:val="20"/>
          <w:lang w:val="en-AU"/>
        </w:rPr>
        <w:tab/>
      </w:r>
      <w:r w:rsidR="00A52E9E" w:rsidRPr="00866EBC">
        <w:rPr>
          <w:rFonts w:cs="Times New Roman"/>
          <w:spacing w:val="-6"/>
          <w:szCs w:val="20"/>
          <w:lang w:val="en-AU"/>
        </w:rPr>
        <w:t xml:space="preserve">Thực hiện Đề án Tái cơ cấu Ngành nông nghiệp theo Quyết định số 899/QĐ-TTg ngày 10/6/2013; Chương trình mục tiêu quốc gia xây dựng nông thôn mới theo Quyết định số 800/QĐ-TTg ngày 04/6/2010 của Thủ tướng Chính phủ; tỉnh ta đã sớm </w:t>
      </w:r>
      <w:r w:rsidR="00A52E9E" w:rsidRPr="00866EBC">
        <w:rPr>
          <w:rFonts w:eastAsia="Arial Unicode MS" w:cs="Times New Roman"/>
          <w:szCs w:val="28"/>
          <w:u w:color="000000"/>
          <w:lang w:val="da-DK"/>
        </w:rPr>
        <w:t xml:space="preserve">xác định các sản phẩm nông nghiệp hàng hóa chủ lực, ban hành đồng bộ hệ thống các quy hoạch, đề án, chính sách tổ chức lại mô hình sản xuất và tập trung chỉ đạo quyết liệt, gắn với chuyển đổi mô hình tăng trưởng mới, theo </w:t>
      </w:r>
      <w:r w:rsidR="00A52E9E" w:rsidRPr="00866EBC">
        <w:rPr>
          <w:rFonts w:cs="Times New Roman"/>
          <w:spacing w:val="-4"/>
          <w:szCs w:val="28"/>
          <w:lang w:val="sq-AL"/>
        </w:rPr>
        <w:t xml:space="preserve">hướng </w:t>
      </w:r>
      <w:r w:rsidR="00A52E9E" w:rsidRPr="00866EBC">
        <w:rPr>
          <w:rFonts w:cs="Times New Roman"/>
          <w:i/>
          <w:spacing w:val="-4"/>
          <w:szCs w:val="28"/>
          <w:lang w:val="sq-AL"/>
        </w:rPr>
        <w:t xml:space="preserve">“Doanh nghiệp hóa sản phẩm, liên kết hóa sản xuất và xã hội hóa đầu tư”, </w:t>
      </w:r>
      <w:r w:rsidR="00A52E9E" w:rsidRPr="00866EBC">
        <w:rPr>
          <w:rFonts w:cs="Times New Roman"/>
          <w:spacing w:val="-4"/>
          <w:szCs w:val="28"/>
          <w:lang w:val="sq-AL"/>
        </w:rPr>
        <w:t xml:space="preserve">theo </w:t>
      </w:r>
      <w:r w:rsidR="00A52E9E" w:rsidRPr="00866EBC">
        <w:rPr>
          <w:rFonts w:eastAsia="Arial Unicode MS" w:cs="Times New Roman"/>
          <w:szCs w:val="28"/>
          <w:u w:color="000000"/>
          <w:lang w:val="da-DK"/>
        </w:rPr>
        <w:t>chuỗi liên kết</w:t>
      </w:r>
      <w:r w:rsidR="00A52E9E" w:rsidRPr="00866EBC">
        <w:rPr>
          <w:rFonts w:eastAsia="Arial Unicode MS" w:cs="Times New Roman"/>
          <w:i/>
          <w:szCs w:val="28"/>
          <w:u w:color="000000"/>
          <w:lang w:val="da-DK"/>
        </w:rPr>
        <w:t xml:space="preserve"> “vừa tập trung, vừa phân tán”, </w:t>
      </w:r>
      <w:r w:rsidR="00A52E9E" w:rsidRPr="00866EBC">
        <w:rPr>
          <w:rFonts w:eastAsia="Arial Unicode MS" w:cs="Times New Roman"/>
          <w:szCs w:val="28"/>
          <w:u w:color="000000"/>
          <w:lang w:val="da-DK"/>
        </w:rPr>
        <w:t xml:space="preserve">ứng dụng </w:t>
      </w:r>
      <w:r w:rsidR="00A52E9E" w:rsidRPr="00866EBC">
        <w:rPr>
          <w:rFonts w:cs="Times New Roman"/>
          <w:spacing w:val="-4"/>
          <w:szCs w:val="28"/>
          <w:lang w:val="sq-AL"/>
        </w:rPr>
        <w:t>tiến bộ kỷ thuật, công nghệ mới vào sản xuất thông qua doanh nghiệp... tạo sản phẩm có quy mô lớn, đồng nhất, tăng giá trị gia tăng và hiệu quả sản xuất - kinh doanh.</w:t>
      </w:r>
    </w:p>
    <w:p w:rsidR="00A52E9E" w:rsidRPr="00866EBC" w:rsidRDefault="00A52E9E" w:rsidP="002F7A2B">
      <w:pPr>
        <w:pStyle w:val="Heading3"/>
        <w:spacing w:before="0" w:line="240" w:lineRule="auto"/>
        <w:ind w:firstLine="709"/>
        <w:jc w:val="both"/>
        <w:rPr>
          <w:rFonts w:ascii="Times New Roman" w:hAnsi="Times New Roman" w:cs="Times New Roman"/>
          <w:b w:val="0"/>
          <w:color w:val="auto"/>
          <w:spacing w:val="-4"/>
          <w:szCs w:val="28"/>
          <w:lang w:val="sq-AL"/>
        </w:rPr>
      </w:pPr>
      <w:r w:rsidRPr="00866EBC">
        <w:rPr>
          <w:b w:val="0"/>
          <w:i/>
          <w:color w:val="auto"/>
        </w:rPr>
        <w:t>-  Chuỗi liên kết trong trồng trọt:</w:t>
      </w:r>
    </w:p>
    <w:p w:rsidR="00A52E9E" w:rsidRPr="00866EBC" w:rsidRDefault="00A52E9E" w:rsidP="002F7A2B">
      <w:pPr>
        <w:spacing w:after="0" w:line="240" w:lineRule="auto"/>
        <w:ind w:firstLine="709"/>
        <w:jc w:val="both"/>
        <w:rPr>
          <w:i/>
        </w:rPr>
      </w:pPr>
      <w:r w:rsidRPr="00866EBC">
        <w:rPr>
          <w:i/>
        </w:rPr>
        <w:t xml:space="preserve">+ Chuỗi lúa gạo: </w:t>
      </w:r>
    </w:p>
    <w:p w:rsidR="00A52E9E" w:rsidRPr="00866EBC" w:rsidRDefault="00A52E9E" w:rsidP="002F7A2B">
      <w:pPr>
        <w:spacing w:after="0" w:line="240" w:lineRule="auto"/>
        <w:ind w:firstLine="709"/>
        <w:jc w:val="both"/>
        <w:rPr>
          <w:i/>
        </w:rPr>
      </w:pPr>
      <w:r w:rsidRPr="00866EBC">
        <w:t>Được hình thành từ năm 2014 dưới sự hỗ trợ của Dự án CIDA thực hiện tại 05 xã (Đức Thủy, Đức An, Bùi Xá, Đức Long, Đức Tùng) huyện Đức Thọ, với diện tích 1.797 ha, có 9.720 lượt hộ tham gia qua 5 vụ, năng suất đạt 5 tấn/ha, doanh thu đạt 62 tỷ đồng.</w:t>
      </w:r>
    </w:p>
    <w:p w:rsidR="00A52E9E" w:rsidRPr="00866EBC" w:rsidRDefault="00A52E9E" w:rsidP="002F7A2B">
      <w:pPr>
        <w:spacing w:after="0" w:line="240" w:lineRule="auto"/>
        <w:ind w:firstLine="644"/>
        <w:jc w:val="both"/>
        <w:rPr>
          <w:rFonts w:eastAsia="Times New Roman" w:cs="Times New Roman"/>
          <w:szCs w:val="28"/>
        </w:rPr>
      </w:pPr>
      <w:r w:rsidRPr="00866EBC">
        <w:lastRenderedPageBreak/>
        <w:t>Vụ xuân năm 2020, mô hình cánh đồng lớn sản xuất lúa liên kết của Công ty KC Hà Tĩnh với các huyện Thạch Hà, Cẩm Xuyên và</w:t>
      </w:r>
      <w:r w:rsidRPr="00866EBC">
        <w:rPr>
          <w:rFonts w:eastAsia="Times New Roman" w:cs="Times New Roman"/>
          <w:szCs w:val="28"/>
        </w:rPr>
        <w:t xml:space="preserve"> Thị xã Hồng Lĩnh với diện tích</w:t>
      </w:r>
      <w:r w:rsidRPr="00866EBC">
        <w:t xml:space="preserve"> </w:t>
      </w:r>
      <w:r w:rsidRPr="00866EBC">
        <w:rPr>
          <w:rFonts w:eastAsia="Times New Roman" w:cs="Times New Roman"/>
          <w:szCs w:val="28"/>
        </w:rPr>
        <w:t>270 ha/vụ, cụ thể: Thạch Hà 230 ha (Lưu Vĩnh Sơn, Tân Lâm Hương, Thạch Đài, Thị trấn Thạch Hà…), 30 ha huyện Cẩm Xuyên ( Cẩm Bình), 10 ha Thị xã Hồng Lĩnh.</w:t>
      </w:r>
    </w:p>
    <w:p w:rsidR="00A52E9E" w:rsidRPr="00866EBC" w:rsidRDefault="00A52E9E" w:rsidP="002F7A2B">
      <w:pPr>
        <w:spacing w:after="0" w:line="240" w:lineRule="auto"/>
        <w:ind w:firstLine="709"/>
        <w:jc w:val="both"/>
        <w:rPr>
          <w:i/>
        </w:rPr>
      </w:pPr>
      <w:r w:rsidRPr="00866EBC">
        <w:rPr>
          <w:i/>
        </w:rPr>
        <w:t>+ Chuỗi rau, củ, quả</w:t>
      </w:r>
    </w:p>
    <w:p w:rsidR="00A52E9E" w:rsidRPr="00866EBC" w:rsidRDefault="00A52E9E" w:rsidP="002F7A2B">
      <w:pPr>
        <w:spacing w:after="0" w:line="240" w:lineRule="auto"/>
        <w:ind w:firstLine="709"/>
        <w:jc w:val="both"/>
      </w:pPr>
      <w:r w:rsidRPr="00866EBC">
        <w:t>Quy hoạch vùng sản xuất rau củ quả trên cát với quy mô 684ha, thuộc địa bàn 13 xã, 4 huyện ven biển (Thạch Hà, Nghi Xuân, Cẩm Xuyên, Kỳ Anh) của Tổng công ty Khoáng sản và Thương mại Hà Tĩnh và các doanh nghiệp, HTX, THT, từ năm 2014-2017 đã tiến hành thu mua hơn 600 tấn rau, củ, quả các loại (tổng sản lượng gần 5.500 tấn). Các mô hình liên kết khác như HTX Hoàng Hà (Tượng Sơn-Thạch Hà) đã có hợp đồng tiêu thụ với chuỗi siêu thị Coopmart từ nhiều năm nay.</w:t>
      </w:r>
    </w:p>
    <w:p w:rsidR="00A52E9E" w:rsidRPr="00866EBC" w:rsidRDefault="00A52E9E" w:rsidP="002F7A2B">
      <w:pPr>
        <w:spacing w:after="0" w:line="240" w:lineRule="auto"/>
        <w:ind w:firstLine="709"/>
        <w:jc w:val="both"/>
        <w:rPr>
          <w:i/>
        </w:rPr>
      </w:pPr>
      <w:r w:rsidRPr="00866EBC">
        <w:rPr>
          <w:i/>
        </w:rPr>
        <w:t>+Chuỗi cam, bưởi</w:t>
      </w:r>
    </w:p>
    <w:p w:rsidR="00A52E9E" w:rsidRPr="00866EBC" w:rsidRDefault="00A52E9E" w:rsidP="002F7A2B">
      <w:pPr>
        <w:spacing w:after="0" w:line="240" w:lineRule="auto"/>
        <w:ind w:firstLine="709"/>
        <w:jc w:val="both"/>
      </w:pPr>
      <w:r w:rsidRPr="00866EBC">
        <w:rPr>
          <w:lang w:val="sq-AL"/>
        </w:rPr>
        <w:t>Sản xuất cây ăn quả có múi (cam, bưởi Phúc Trạch) liên tục được mùa, được giá, thị trường tiêu thụ tốt, đưa lại thu nhập khá cao cho người dân, tạo động lực mở rộng nhanh diện tích. Hiện tại có 2 doanh nghiệp (doanh nghiệp</w:t>
      </w:r>
      <w:r w:rsidRPr="00866EBC">
        <w:rPr>
          <w:lang w:val="es-NI"/>
        </w:rPr>
        <w:t xml:space="preserve"> Tân Thanh Phong, cửa hàng Tuyết Hùng) đóng vai trò </w:t>
      </w:r>
      <w:r w:rsidRPr="00866EBC">
        <w:rPr>
          <w:lang w:val="sq-AL"/>
        </w:rPr>
        <w:t>đầu tàu, cầu nối trong liên kết tiêu thụ sản phẩm cam, bưởi trên địa bàn tỉnh; đã có 5 chuỗi (doanh nghiệp</w:t>
      </w:r>
      <w:r w:rsidRPr="00866EBC">
        <w:rPr>
          <w:lang w:val="es-NI"/>
        </w:rPr>
        <w:t xml:space="preserve"> Tân Thanh Phong: </w:t>
      </w:r>
      <w:r w:rsidRPr="00866EBC">
        <w:rPr>
          <w:lang w:val="sq-AL"/>
        </w:rPr>
        <w:t xml:space="preserve">4 chuỗi, </w:t>
      </w:r>
      <w:r w:rsidRPr="00866EBC">
        <w:rPr>
          <w:lang w:val="es-NI"/>
        </w:rPr>
        <w:t>cửa hàng Tuyết Hùng: 1 chuỗi</w:t>
      </w:r>
      <w:r w:rsidRPr="00866EBC">
        <w:rPr>
          <w:lang w:val="sq-AL"/>
        </w:rPr>
        <w:t>) cung ứng cam, bưởi an toàn có xác nhận, với</w:t>
      </w:r>
      <w:r w:rsidRPr="00866EBC">
        <w:rPr>
          <w:bCs/>
          <w:lang w:val="sq-AL"/>
        </w:rPr>
        <w:t xml:space="preserve"> quy mô tiêu thụ hàng năm lên đến trên 2.000 tấn.</w:t>
      </w:r>
    </w:p>
    <w:p w:rsidR="00A52E9E" w:rsidRPr="00866EBC" w:rsidRDefault="00A52E9E" w:rsidP="002F7A2B">
      <w:pPr>
        <w:spacing w:after="0" w:line="240" w:lineRule="auto"/>
        <w:ind w:firstLine="709"/>
        <w:jc w:val="both"/>
        <w:rPr>
          <w:i/>
        </w:rPr>
      </w:pPr>
      <w:r w:rsidRPr="00866EBC">
        <w:rPr>
          <w:i/>
        </w:rPr>
        <w:t>+ Chuỗi chè công nghiệp</w:t>
      </w:r>
    </w:p>
    <w:p w:rsidR="00A52E9E" w:rsidRPr="00866EBC" w:rsidRDefault="00A52E9E" w:rsidP="002F7A2B">
      <w:pPr>
        <w:spacing w:after="0" w:line="240" w:lineRule="auto"/>
        <w:ind w:firstLine="709"/>
        <w:jc w:val="both"/>
      </w:pPr>
      <w:r w:rsidRPr="00866EBC">
        <w:t>Với diện tích trồng là 1.200 ha, trong đó có hơn 600 ha VietGAP; Công ty CP Chè Hà Tĩnh hỗ trợ người dân các yếu tố đầu vào (như giống, phân bón, thuốc BVTV,…) và tiến hành thu mua, chế biến sản phẩm; sản phẩm được đánh giá chất lượng cao, có thương hiệu và thị trường xuất khẩu ổn định, đây là chuỗi có tính bền vững, ổn định.</w:t>
      </w:r>
    </w:p>
    <w:p w:rsidR="00A52E9E" w:rsidRPr="00866EBC" w:rsidRDefault="00A52E9E" w:rsidP="002F7A2B">
      <w:pPr>
        <w:spacing w:after="0" w:line="240" w:lineRule="auto"/>
        <w:ind w:firstLine="709"/>
        <w:jc w:val="both"/>
        <w:rPr>
          <w:b/>
          <w:i/>
        </w:rPr>
      </w:pPr>
      <w:r w:rsidRPr="00866EBC">
        <w:rPr>
          <w:b/>
          <w:i/>
        </w:rPr>
        <w:t>- Chuỗi liên kết trong chăn nuôi:</w:t>
      </w:r>
    </w:p>
    <w:p w:rsidR="00A52E9E" w:rsidRPr="00866EBC" w:rsidRDefault="00A52E9E" w:rsidP="002F7A2B">
      <w:pPr>
        <w:spacing w:after="0" w:line="240" w:lineRule="auto"/>
        <w:ind w:firstLine="709"/>
        <w:jc w:val="both"/>
        <w:rPr>
          <w:i/>
        </w:rPr>
      </w:pPr>
      <w:r w:rsidRPr="00866EBC">
        <w:rPr>
          <w:i/>
        </w:rPr>
        <w:t>+ Chuỗi lợn</w:t>
      </w:r>
    </w:p>
    <w:p w:rsidR="00A52E9E" w:rsidRPr="00866EBC" w:rsidRDefault="00A52E9E" w:rsidP="002F7A2B">
      <w:pPr>
        <w:pStyle w:val="FootnoteText"/>
        <w:spacing w:after="0" w:line="240" w:lineRule="auto"/>
        <w:ind w:firstLine="709"/>
        <w:contextualSpacing/>
        <w:jc w:val="both"/>
        <w:rPr>
          <w:rFonts w:ascii="Times New Roman" w:hAnsi="Times New Roman"/>
          <w:spacing w:val="-4"/>
          <w:sz w:val="28"/>
          <w:szCs w:val="28"/>
          <w:lang w:val="hsb-DE"/>
        </w:rPr>
      </w:pPr>
      <w:r w:rsidRPr="00866EBC">
        <w:rPr>
          <w:rFonts w:ascii="Times New Roman" w:hAnsi="Times New Roman"/>
          <w:sz w:val="28"/>
          <w:szCs w:val="28"/>
        </w:rPr>
        <w:t xml:space="preserve">Chăn nuôi lợn với tổng đàn 409.030 con, trong đó có 186 cơ sở quy mô từ 300 con trở lên, gồm 149 </w:t>
      </w:r>
      <w:r w:rsidRPr="00866EBC">
        <w:rPr>
          <w:rFonts w:ascii="Times New Roman" w:hAnsi="Times New Roman"/>
          <w:sz w:val="28"/>
          <w:szCs w:val="28"/>
          <w:lang w:val="sq-AL"/>
        </w:rPr>
        <w:t xml:space="preserve">cơ sở chăn nuôi lợn thịt và </w:t>
      </w:r>
      <w:r w:rsidRPr="00866EBC">
        <w:rPr>
          <w:rFonts w:ascii="Times New Roman" w:hAnsi="Times New Roman"/>
          <w:sz w:val="28"/>
          <w:szCs w:val="28"/>
        </w:rPr>
        <w:t xml:space="preserve">37 </w:t>
      </w:r>
      <w:r w:rsidRPr="00866EBC">
        <w:rPr>
          <w:rFonts w:ascii="Times New Roman" w:hAnsi="Times New Roman"/>
          <w:sz w:val="28"/>
          <w:szCs w:val="28"/>
          <w:lang w:val="da-DK"/>
        </w:rPr>
        <w:t>cơ sở chăn nuôi lợn nái ngoại. Trong 186 cơ sở có 162 cơ sở có liên kết chuỗi với doanh nghiệp (C</w:t>
      </w:r>
      <w:r w:rsidRPr="00866EBC">
        <w:rPr>
          <w:rFonts w:ascii="Times New Roman" w:hAnsi="Times New Roman"/>
          <w:sz w:val="28"/>
          <w:szCs w:val="28"/>
        </w:rPr>
        <w:t xml:space="preserve">ông ty C.P Viêt Nam, </w:t>
      </w:r>
      <w:r w:rsidRPr="00866EBC">
        <w:rPr>
          <w:rFonts w:ascii="Times New Roman" w:hAnsi="Times New Roman"/>
          <w:spacing w:val="2"/>
          <w:sz w:val="28"/>
          <w:szCs w:val="28"/>
        </w:rPr>
        <w:t xml:space="preserve">Công ty Tâm Lộc, Công ty CP MTRACO Hà Tĩnh, Công ty TĂCN Golden Star, Công ty CP nông Lâm Hà Tĩnh, Công ty Việt Đức) với quy mô 110.200 con chiếm 27% tổng đàn, </w:t>
      </w:r>
      <w:r w:rsidRPr="00866EBC">
        <w:rPr>
          <w:rFonts w:ascii="Times New Roman" w:hAnsi="Times New Roman"/>
          <w:sz w:val="28"/>
          <w:szCs w:val="28"/>
          <w:lang w:val="da-DK"/>
        </w:rPr>
        <w:t xml:space="preserve">trong đó </w:t>
      </w:r>
      <w:r w:rsidRPr="00866EBC">
        <w:rPr>
          <w:rFonts w:ascii="Times New Roman" w:hAnsi="Times New Roman"/>
          <w:spacing w:val="2"/>
          <w:sz w:val="28"/>
          <w:szCs w:val="28"/>
        </w:rPr>
        <w:t xml:space="preserve">Hương Sơn 30 cơ sở, Vũ Quang 13 cơ sở, Đức Thọ 14, Hồng Lĩnh 02, Nghị xuân 8, Can Lộc 9, Hương Khê 20, TP Hà Tĩnh 02, Thạch Hà 18, Lộc Hà 04, Cẩm xuyên 20, Kỳ Anh 7 và TX Kỳ Anh 04 cơ sở. Về ứng dụng công nghệ cao trong chăn nuôi có 112 cơ sở có hệ thống làm mát ổn nhiệt chuồng nuôi, hệ thống chuồng sàn, máng ăn, máng uống tự động </w:t>
      </w:r>
      <w:r w:rsidRPr="00866EBC">
        <w:rPr>
          <w:rFonts w:ascii="Times New Roman" w:hAnsi="Times New Roman"/>
          <w:spacing w:val="-4"/>
          <w:sz w:val="28"/>
          <w:szCs w:val="28"/>
          <w:lang w:val="hsb-DE"/>
        </w:rPr>
        <w:t>là bước đi đúng đắn để phát triển bền vững ngành chăn nuôi trong điều kiện diễn biến bất thường của dịch bệnh và biến động thị trường.</w:t>
      </w:r>
    </w:p>
    <w:p w:rsidR="00A52E9E" w:rsidRPr="00866EBC" w:rsidRDefault="00A52E9E" w:rsidP="002F7A2B">
      <w:pPr>
        <w:spacing w:after="0" w:line="240" w:lineRule="auto"/>
        <w:ind w:firstLine="709"/>
        <w:jc w:val="both"/>
        <w:rPr>
          <w:i/>
        </w:rPr>
      </w:pPr>
      <w:r w:rsidRPr="00866EBC">
        <w:rPr>
          <w:i/>
        </w:rPr>
        <w:t>+ Chuỗi hươu</w:t>
      </w:r>
    </w:p>
    <w:p w:rsidR="00A52E9E" w:rsidRPr="00866EBC" w:rsidRDefault="00A52E9E" w:rsidP="002F7A2B">
      <w:pPr>
        <w:spacing w:after="0" w:line="240" w:lineRule="auto"/>
        <w:ind w:firstLine="709"/>
        <w:jc w:val="both"/>
      </w:pPr>
      <w:r w:rsidRPr="00866EBC">
        <w:lastRenderedPageBreak/>
        <w:t>Hình thành được một số doanh nghiệp bước đầu liên kết tiêu thụ nhung hươu</w:t>
      </w:r>
      <w:r w:rsidRPr="00866EBC">
        <w:rPr>
          <w:rStyle w:val="FootnoteReference"/>
        </w:rPr>
        <w:footnoteReference w:id="1"/>
      </w:r>
      <w:r w:rsidRPr="00866EBC">
        <w:t xml:space="preserve"> như Công ty CP Dược Hà Tĩnh, Tổng công ty Khoáng sản và Thương mại Hà Tĩnh, Công ty CP Sơn An, Công ty CP Nông nghiệp Hương Sơn; hình thành được 20 đại lý đầu mối thu mua nhung hươu, trong đó có 10 đại lý thu mua từ 0,2-1 tấn/năm. Hiện nay Công ty CP Sơn An đã quảng bá được sản phẩm sang thị trường Nhật Bản và Hàn Quốc. Tháng 2/2019 sản phẩm nhung hươu Hương Sơn đã được cấp giấy chứng nhận đăng ký chỉ dẫn địa lý, mở ra nhiều cơ hội thúc đẩy sản xuất chăn nuôi hươu sao trong nước và xuất khẩu sản phẩm từ chăn nuôi hươu.</w:t>
      </w:r>
    </w:p>
    <w:p w:rsidR="00A52E9E" w:rsidRPr="00866EBC" w:rsidRDefault="00A52E9E" w:rsidP="002F7A2B">
      <w:pPr>
        <w:spacing w:after="0" w:line="240" w:lineRule="auto"/>
        <w:ind w:firstLine="709"/>
        <w:jc w:val="both"/>
        <w:rPr>
          <w:i/>
        </w:rPr>
      </w:pPr>
      <w:r w:rsidRPr="00866EBC">
        <w:rPr>
          <w:i/>
        </w:rPr>
        <w:t>+ Chuỗi gà</w:t>
      </w:r>
    </w:p>
    <w:p w:rsidR="00A52E9E" w:rsidRPr="00866EBC" w:rsidRDefault="00A52E9E" w:rsidP="002F7A2B">
      <w:pPr>
        <w:spacing w:after="0" w:line="240" w:lineRule="auto"/>
        <w:ind w:firstLine="709"/>
        <w:jc w:val="both"/>
      </w:pPr>
      <w:r w:rsidRPr="00866EBC">
        <w:t xml:space="preserve">Tiếp tục duy trì phát triển </w:t>
      </w:r>
      <w:r w:rsidRPr="00866EBC">
        <w:rPr>
          <w:rFonts w:eastAsia="Times New Roman" w:cs="Times New Roman"/>
          <w:szCs w:val="28"/>
        </w:rPr>
        <w:t xml:space="preserve">15 mô hình chăn nuôi gà liên kết với doanh nghiệp quy mô từ 5.000-50.000 con/lứa </w:t>
      </w:r>
      <w:r w:rsidRPr="00866EBC">
        <w:rPr>
          <w:rFonts w:eastAsia="Times New Roman" w:cs="Times New Roman"/>
          <w:szCs w:val="28"/>
          <w:lang w:val="es-ES_tradnl"/>
        </w:rPr>
        <w:t xml:space="preserve">với </w:t>
      </w:r>
      <w:r w:rsidRPr="00866EBC">
        <w:rPr>
          <w:rFonts w:eastAsia="Times New Roman" w:cs="Times New Roman"/>
          <w:szCs w:val="28"/>
        </w:rPr>
        <w:t>Công ty TNHH Golden Star, công ty C.P Viêt Nam, Công ty Japfa Comfeed VN …</w:t>
      </w:r>
      <w:r w:rsidRPr="00866EBC">
        <w:t>. Quá trình sản xuất được các doanh nghiệp giám sát chặt chẽ để đạt tiêu chuẩn chất lượng xuất khẩu.</w:t>
      </w:r>
    </w:p>
    <w:p w:rsidR="00A52E9E" w:rsidRPr="00866EBC" w:rsidRDefault="00A52E9E" w:rsidP="002F7A2B">
      <w:pPr>
        <w:spacing w:after="0" w:line="240" w:lineRule="auto"/>
        <w:ind w:firstLine="709"/>
        <w:jc w:val="both"/>
        <w:rPr>
          <w:b/>
          <w:i/>
        </w:rPr>
      </w:pPr>
      <w:r w:rsidRPr="00866EBC">
        <w:rPr>
          <w:b/>
          <w:i/>
        </w:rPr>
        <w:t>- Chuỗi liên kết trong thủy sản</w:t>
      </w:r>
    </w:p>
    <w:p w:rsidR="00A52E9E" w:rsidRPr="00866EBC" w:rsidRDefault="00A52E9E" w:rsidP="002F7A2B">
      <w:pPr>
        <w:spacing w:after="0" w:line="240" w:lineRule="auto"/>
        <w:ind w:left="90" w:firstLine="630"/>
        <w:jc w:val="both"/>
        <w:rPr>
          <w:rFonts w:cs="Times New Roman"/>
          <w:szCs w:val="28"/>
          <w:lang w:val="nl-NL"/>
        </w:rPr>
      </w:pPr>
      <w:r w:rsidRPr="00866EBC">
        <w:rPr>
          <w:rFonts w:cs="Times New Roman"/>
          <w:szCs w:val="28"/>
        </w:rPr>
        <w:t>Trên địa bàn toàn tỉnh</w:t>
      </w:r>
      <w:r w:rsidRPr="00866EBC">
        <w:rPr>
          <w:rFonts w:cs="Times New Roman"/>
          <w:bCs/>
          <w:szCs w:val="28"/>
          <w:lang w:val="nl-NL"/>
        </w:rPr>
        <w:t xml:space="preserve"> có 58 vùng nuôi tôm tập trung có diện tích trên 10 ha, hiện nay</w:t>
      </w:r>
      <w:r w:rsidRPr="00866EBC">
        <w:rPr>
          <w:rFonts w:cs="Times New Roman"/>
          <w:szCs w:val="28"/>
        </w:rPr>
        <w:t xml:space="preserve"> có nhiều mô hình </w:t>
      </w:r>
      <w:r w:rsidRPr="00866EBC">
        <w:rPr>
          <w:rFonts w:cs="Times New Roman"/>
          <w:szCs w:val="28"/>
          <w:lang w:val="nl-NL"/>
        </w:rPr>
        <w:t>ứ</w:t>
      </w:r>
      <w:r w:rsidRPr="00866EBC">
        <w:rPr>
          <w:szCs w:val="28"/>
        </w:rPr>
        <w:t xml:space="preserve">ng dụng </w:t>
      </w:r>
      <w:r w:rsidRPr="00866EBC">
        <w:rPr>
          <w:szCs w:val="28"/>
          <w:lang w:val="de-DE"/>
        </w:rPr>
        <w:t>c</w:t>
      </w:r>
      <w:r w:rsidRPr="00866EBC">
        <w:rPr>
          <w:szCs w:val="28"/>
        </w:rPr>
        <w:t xml:space="preserve">ác tiến bộ kỹ thuật mới </w:t>
      </w:r>
      <w:r w:rsidRPr="00866EBC">
        <w:rPr>
          <w:szCs w:val="28"/>
          <w:lang w:val="de-DE"/>
        </w:rPr>
        <w:t xml:space="preserve">vào sản xuất, đa dạng các hình thức nuôi </w:t>
      </w:r>
      <w:r w:rsidRPr="00866EBC">
        <w:rPr>
          <w:szCs w:val="28"/>
        </w:rPr>
        <w:t>nhằm nâng cao năng suất, chất lượng, giá trị sản phẩm và bảo vệ môi trường sinh thái như</w:t>
      </w:r>
      <w:r w:rsidRPr="00866EBC">
        <w:rPr>
          <w:szCs w:val="28"/>
          <w:lang w:val="de-DE"/>
        </w:rPr>
        <w:t xml:space="preserve">: phát </w:t>
      </w:r>
      <w:r w:rsidRPr="00866EBC">
        <w:rPr>
          <w:szCs w:val="28"/>
          <w:lang w:val="nl-NL"/>
        </w:rPr>
        <w:t xml:space="preserve">triển mô hình nuôi </w:t>
      </w:r>
      <w:r w:rsidRPr="00866EBC">
        <w:rPr>
          <w:szCs w:val="28"/>
        </w:rPr>
        <w:t xml:space="preserve">tôm thẻ chân trắng </w:t>
      </w:r>
      <w:r w:rsidRPr="00866EBC">
        <w:rPr>
          <w:szCs w:val="28"/>
          <w:lang w:val="de-DE"/>
        </w:rPr>
        <w:t xml:space="preserve">an toàn sinh học </w:t>
      </w:r>
      <w:r w:rsidRPr="00866EBC">
        <w:rPr>
          <w:szCs w:val="28"/>
        </w:rPr>
        <w:t>theo VietGAP</w:t>
      </w:r>
      <w:r w:rsidRPr="00866EBC">
        <w:rPr>
          <w:szCs w:val="28"/>
          <w:lang w:val="nl-NL"/>
        </w:rPr>
        <w:t xml:space="preserve">,  nuôi tôm sử dụng vi sinh, hạn chế thuốc, hoá chất, nuôi tôm hai giai đoạn, nuôi tôm trong bể có mái che, </w:t>
      </w:r>
      <w:r w:rsidRPr="00866EBC">
        <w:rPr>
          <w:szCs w:val="28"/>
          <w:lang w:val="de-DE"/>
        </w:rPr>
        <w:t xml:space="preserve">nuôi luân canh (1 vụ tôm, 1 vụ cá), </w:t>
      </w:r>
      <w:r w:rsidRPr="00866EBC">
        <w:rPr>
          <w:szCs w:val="28"/>
        </w:rPr>
        <w:t xml:space="preserve">nuôi xen ghép tôm – cá,.. </w:t>
      </w:r>
      <w:r w:rsidRPr="00866EBC">
        <w:rPr>
          <w:szCs w:val="28"/>
          <w:lang w:val="nl-NL"/>
        </w:rPr>
        <w:t xml:space="preserve"> </w:t>
      </w:r>
      <w:r w:rsidRPr="00866EBC">
        <w:rPr>
          <w:rFonts w:cs="Times New Roman"/>
          <w:szCs w:val="28"/>
          <w:lang w:val="nl-NL"/>
        </w:rPr>
        <w:t xml:space="preserve"> Điển hình năng suất nuôi đạt 10 - 15 tấn/ha/vụ trong ao đất và 20 - 30 tấn/ha/vụ trong ao nuôi công nghệ cao trên cát như: Công ty Growbest tại TX Kỳ Anh, HTX Xuân Thành, Nghi Xuân; HTX Xuân Quý, Hộ Độ; vùng nuôi trên cát tại xã Xuân Liên, huyện Nghi Xuân, vùng nuôi ao đất tại xã Kỳ Thọ, Kỳ Anh,...</w:t>
      </w:r>
    </w:p>
    <w:p w:rsidR="00A52E9E" w:rsidRPr="00866EBC" w:rsidRDefault="00A52E9E" w:rsidP="002F7A2B">
      <w:pPr>
        <w:spacing w:after="0" w:line="240" w:lineRule="auto"/>
        <w:ind w:left="90" w:firstLine="630"/>
        <w:jc w:val="both"/>
      </w:pPr>
      <w:r w:rsidRPr="00866EBC">
        <w:rPr>
          <w:rFonts w:cs="Times New Roman"/>
          <w:szCs w:val="28"/>
        </w:rPr>
        <w:t xml:space="preserve">Về liên kết: đã hình thành một số mô hình liên kết theo chuỗi từ sản xuất đến tiêu thụ như mô hình nuôi tôm công nghệ cao trên cát như mô hình nuôi tôm trên cát Công ty Thông Thuận,  mô hình nuôi tôm thâm canh tại Thạch Long -Thạch Hà,… </w:t>
      </w:r>
      <w:r w:rsidRPr="00866EBC">
        <w:t>. Còn lại h</w:t>
      </w:r>
      <w:r w:rsidRPr="00866EBC">
        <w:rPr>
          <w:rFonts w:cs="Times New Roman"/>
          <w:szCs w:val="28"/>
        </w:rPr>
        <w:t xml:space="preserve">ầu hết các mô hình nuôi tôm đều có liên kết theo từng khâu sản xuất </w:t>
      </w:r>
      <w:r w:rsidRPr="00866EBC">
        <w:t xml:space="preserve">chủ yếu khâu giống, thức </w:t>
      </w:r>
      <w:r w:rsidRPr="00866EBC">
        <w:rPr>
          <w:rFonts w:hint="eastAsia"/>
        </w:rPr>
        <w:t>ă</w:t>
      </w:r>
      <w:r w:rsidRPr="00866EBC">
        <w:t>n, tiêu thụ sản phẩm. Liên kết với các công ty cung ứng giống: CP, Việt Úc, Nam Miền Trung, Thông Thuận…; liên kết với các công ty cung ứng thức ăn: CP, Thăng Long, Growbest,…và được sự hỗ trợ kỹ thuật trong qua trình nuôi.  Liên kết tiêu thụ sản phẩm với các c</w:t>
      </w:r>
      <w:r w:rsidRPr="00866EBC">
        <w:rPr>
          <w:rFonts w:hint="eastAsia"/>
        </w:rPr>
        <w:t>ơ</w:t>
      </w:r>
      <w:r w:rsidRPr="00866EBC">
        <w:t xml:space="preserve"> sở thu mua </w:t>
      </w:r>
      <w:r w:rsidRPr="00866EBC">
        <w:rPr>
          <w:rFonts w:hint="eastAsia"/>
        </w:rPr>
        <w:t>đ</w:t>
      </w:r>
      <w:r w:rsidRPr="00866EBC">
        <w:t xml:space="preserve">ạt khoảng 60-70%, còn lại tiêu thụ tại </w:t>
      </w:r>
      <w:r w:rsidRPr="00866EBC">
        <w:rPr>
          <w:rFonts w:hint="eastAsia"/>
        </w:rPr>
        <w:t>đ</w:t>
      </w:r>
      <w:r w:rsidRPr="00866EBC">
        <w:t>ịa ph</w:t>
      </w:r>
      <w:r w:rsidRPr="00866EBC">
        <w:rPr>
          <w:rFonts w:hint="eastAsia"/>
        </w:rPr>
        <w:t>ươ</w:t>
      </w:r>
      <w:r w:rsidRPr="00866EBC">
        <w:t xml:space="preserve">ng, sản phẩm liên kết tiêu thụ chủ yếu là tôm thẻ chân trắng. . </w:t>
      </w:r>
    </w:p>
    <w:p w:rsidR="00A52E9E" w:rsidRPr="00866EBC" w:rsidRDefault="00A52E9E" w:rsidP="002F7A2B">
      <w:pPr>
        <w:spacing w:after="0" w:line="240" w:lineRule="auto"/>
        <w:ind w:firstLine="709"/>
        <w:jc w:val="both"/>
      </w:pPr>
      <w:r w:rsidRPr="00866EBC">
        <w:t>Trong khai thác thủy hải sản đã hình thành chuỗi liên kết giữa các tàu khai thác, cảng cá với các cơ sở thu mua chế biến thủy hải sản; các cơ sở cung cấp, hỗ trợ ngư lưới cụ, các vật tư (xăng dầu, đá, muối,…) cho tàu và bao tiêu sản phẩm khai thác.</w:t>
      </w:r>
    </w:p>
    <w:p w:rsidR="00A52E9E" w:rsidRPr="00866EBC" w:rsidRDefault="00A52E9E" w:rsidP="002F7A2B">
      <w:pPr>
        <w:spacing w:after="0" w:line="240" w:lineRule="auto"/>
        <w:ind w:firstLine="709"/>
        <w:jc w:val="both"/>
        <w:rPr>
          <w:b/>
          <w:i/>
        </w:rPr>
      </w:pPr>
      <w:r w:rsidRPr="00866EBC">
        <w:rPr>
          <w:b/>
          <w:i/>
        </w:rPr>
        <w:t>- Chuỗi liên kết trong lâm nghiệp</w:t>
      </w:r>
    </w:p>
    <w:p w:rsidR="00A52E9E" w:rsidRPr="00866EBC" w:rsidRDefault="00A52E9E" w:rsidP="002F7A2B">
      <w:pPr>
        <w:spacing w:after="0" w:line="240" w:lineRule="auto"/>
        <w:jc w:val="both"/>
      </w:pPr>
      <w:r w:rsidRPr="00866EBC">
        <w:lastRenderedPageBreak/>
        <w:tab/>
        <w:t>+ Liên kết trồng rừng nguyên liệu: Công ty Lâm nghiệp Hà Tĩnh đã thực hiện liên kết với tổng diện tích khoảng 5.409 ha, trong đó: Liên kết với 08 đơn vị chủ rừng với diện tích 2.165 ha</w:t>
      </w:r>
      <w:r w:rsidRPr="00866EBC">
        <w:rPr>
          <w:rStyle w:val="FootnoteReference"/>
        </w:rPr>
        <w:footnoteReference w:id="2"/>
      </w:r>
      <w:r w:rsidRPr="00866EBC">
        <w:t xml:space="preserve"> và liên kết với các hộ gia đình 3.234 ha; </w:t>
      </w:r>
    </w:p>
    <w:p w:rsidR="00A52E9E" w:rsidRPr="00866EBC" w:rsidRDefault="00A52E9E" w:rsidP="002F7A2B">
      <w:pPr>
        <w:spacing w:after="0" w:line="240" w:lineRule="auto"/>
        <w:ind w:firstLine="709"/>
        <w:jc w:val="both"/>
      </w:pPr>
      <w:r w:rsidRPr="00866EBC">
        <w:t>Công ty HANVIHA đã thực hiện liên kết với tổng diện tích khoảng 2.567 ha, trong đó: Liên kết với 09 đơn vị chủ rừng 1.672 ha</w:t>
      </w:r>
      <w:r w:rsidRPr="00866EBC">
        <w:rPr>
          <w:rStyle w:val="FootnoteReference"/>
        </w:rPr>
        <w:footnoteReference w:id="3"/>
      </w:r>
      <w:r w:rsidRPr="00866EBC">
        <w:t xml:space="preserve"> và liên kết với các hộ gia đình, cá nhân 895 ha.</w:t>
      </w:r>
    </w:p>
    <w:p w:rsidR="00A52E9E" w:rsidRPr="00866EBC" w:rsidRDefault="00A52E9E" w:rsidP="002F7A2B">
      <w:pPr>
        <w:spacing w:after="0" w:line="240" w:lineRule="auto"/>
        <w:ind w:firstLine="709"/>
        <w:jc w:val="both"/>
      </w:pPr>
      <w:r w:rsidRPr="00866EBC">
        <w:t xml:space="preserve">Hiện nay, UBND tỉnh đã đồng ý cho Công ty TNHH Thanh Thành Đạt thực hiện Phương án phát triển vùng nguyên liệu để phục vụ Nhà máy sản xuất gỗ MDF, HDF tại Cụm công nghiệp huyện Vũ Quang, trong đó, định hướng Công ty sẽ liên kết trồng rừng nguyên liệu với các tổ chức, hộ gia đình cá nhân, tuy nhiên đến thời điểm hiện tại Công ty chưa thực hiện phương án liên kết. </w:t>
      </w:r>
    </w:p>
    <w:p w:rsidR="00A52E9E" w:rsidRPr="00866EBC" w:rsidRDefault="00A52E9E" w:rsidP="002F7A2B">
      <w:pPr>
        <w:spacing w:after="0" w:line="240" w:lineRule="auto"/>
        <w:ind w:firstLine="709"/>
        <w:jc w:val="both"/>
      </w:pPr>
      <w:r w:rsidRPr="00866EBC">
        <w:t>+ Liên kết trồng cây cao su: Công ty TNHH MTV Cao su Hà Tĩnh đã thực hiện liên kết với 07 đơn vị</w:t>
      </w:r>
      <w:r w:rsidRPr="00866EBC">
        <w:rPr>
          <w:rStyle w:val="FootnoteReference"/>
        </w:rPr>
        <w:footnoteReference w:id="4"/>
      </w:r>
      <w:r w:rsidRPr="00866EBC">
        <w:t>, diện tích khoảng 524ha và 436haliên kết với các hộ gia đình</w:t>
      </w:r>
      <w:r w:rsidRPr="00866EBC">
        <w:rPr>
          <w:rStyle w:val="FootnoteReference"/>
        </w:rPr>
        <w:footnoteReference w:id="5"/>
      </w:r>
      <w:r w:rsidRPr="00866EBC">
        <w:t>;hình thức liên kết thông qua hợp đồng thỏa thuận, các hộ dân vàđơn vị góp đất, Công ty đầu tư vốn trồng và phát triển cao su; về cơ chế hưởng lợi: các đơn vị chủ rừng và hộ nhận khoán hưởng lợi 18% lợi nhuận/năm hoặc 13% sản phẩm mủ khai thác, Công ty 82% lợi nhuận/năm hoặc 87% sản phẩm mủ khai thác. Diện tích liên kết chủ yếu được trồng từ năm 2010-2012, hiện nay đã bắt đầu đưa vào khai thác, diện tích khai thác khoảng 180ha.</w:t>
      </w:r>
    </w:p>
    <w:p w:rsidR="000A5E8B" w:rsidRDefault="000A5E8B" w:rsidP="000A5E8B">
      <w:pPr>
        <w:spacing w:after="0" w:line="240" w:lineRule="auto"/>
        <w:ind w:firstLine="720"/>
        <w:jc w:val="both"/>
        <w:rPr>
          <w:i/>
          <w:szCs w:val="28"/>
        </w:rPr>
      </w:pPr>
      <w:r>
        <w:rPr>
          <w:rFonts w:eastAsia="Times New Roman" w:cs="Times New Roman"/>
          <w:i/>
          <w:szCs w:val="28"/>
        </w:rPr>
        <w:t>- Có N</w:t>
      </w:r>
      <w:r w:rsidRPr="00866EBC">
        <w:rPr>
          <w:i/>
          <w:szCs w:val="28"/>
        </w:rPr>
        <w:t>hà máy chế biến</w:t>
      </w:r>
      <w:r>
        <w:rPr>
          <w:i/>
          <w:szCs w:val="28"/>
        </w:rPr>
        <w:t xml:space="preserve"> nông lâm sản chủ lực của tỉnh: Ít nhất có 3 loại sản phẩm được chế biến tối thiểu 50% tổng sản lượng.</w:t>
      </w:r>
    </w:p>
    <w:p w:rsidR="00BA4C08" w:rsidRPr="00866EBC" w:rsidRDefault="00BA4C08" w:rsidP="002F7A2B">
      <w:pPr>
        <w:spacing w:after="0" w:line="240" w:lineRule="auto"/>
        <w:ind w:firstLine="720"/>
        <w:jc w:val="both"/>
        <w:rPr>
          <w:szCs w:val="28"/>
          <w:lang w:val="de-AT"/>
        </w:rPr>
      </w:pPr>
      <w:r w:rsidRPr="00866EBC">
        <w:rPr>
          <w:szCs w:val="28"/>
          <w:lang w:val="vi-VN"/>
        </w:rPr>
        <w:t xml:space="preserve">UBND tỉnh xác định nhóm sản phẩm hàng hóa chủ lực tại </w:t>
      </w:r>
      <w:r w:rsidRPr="00866EBC">
        <w:rPr>
          <w:szCs w:val="28"/>
        </w:rPr>
        <w:t xml:space="preserve">Quyết định 853/QĐ-UBND ngày 27 tháng 3 năm 2012 phê duyệt danh mục các sản phẩm hàng hóa nông nghiệp chủ lực tỉnh Hà Tĩnh </w:t>
      </w:r>
      <w:r w:rsidRPr="00866EBC">
        <w:rPr>
          <w:szCs w:val="28"/>
          <w:lang w:val="vi-VN"/>
        </w:rPr>
        <w:t xml:space="preserve">và </w:t>
      </w:r>
      <w:r w:rsidRPr="00866EBC">
        <w:rPr>
          <w:szCs w:val="28"/>
          <w:lang w:val="de-AT"/>
        </w:rPr>
        <w:t>Quyết định số 4456/QĐ-UBND ngày 31/12/2013 về phê duyệt Đề án phát triển công nghiệp nông thôn gắn với xây dựng nông thôn mới tỉnh Hà Tĩnh</w:t>
      </w:r>
      <w:r w:rsidRPr="00866EBC">
        <w:rPr>
          <w:szCs w:val="28"/>
          <w:lang w:val="vi-VN"/>
        </w:rPr>
        <w:t xml:space="preserve">.Theo đó, gắn với </w:t>
      </w:r>
      <w:r w:rsidRPr="00866EBC">
        <w:rPr>
          <w:szCs w:val="28"/>
          <w:lang w:val="de-AT"/>
        </w:rPr>
        <w:t xml:space="preserve">12 </w:t>
      </w:r>
      <w:r w:rsidRPr="00866EBC">
        <w:rPr>
          <w:szCs w:val="28"/>
          <w:lang w:val="vi-VN"/>
        </w:rPr>
        <w:t xml:space="preserve">nhóm </w:t>
      </w:r>
      <w:r w:rsidRPr="00866EBC">
        <w:rPr>
          <w:szCs w:val="28"/>
          <w:lang w:val="de-AT"/>
        </w:rPr>
        <w:t>sản phẩm</w:t>
      </w:r>
      <w:r w:rsidRPr="00866EBC">
        <w:rPr>
          <w:szCs w:val="28"/>
          <w:lang w:val="vi-VN"/>
        </w:rPr>
        <w:t xml:space="preserve"> hàng hóa nông nghiệp chủ lực có </w:t>
      </w:r>
      <w:r w:rsidRPr="00866EBC">
        <w:rPr>
          <w:szCs w:val="28"/>
          <w:lang w:val="de-AT"/>
        </w:rPr>
        <w:t>0</w:t>
      </w:r>
      <w:r w:rsidRPr="00866EBC">
        <w:rPr>
          <w:szCs w:val="28"/>
          <w:lang w:val="vi-VN"/>
        </w:rPr>
        <w:t>2</w:t>
      </w:r>
      <w:r w:rsidRPr="00866EBC">
        <w:rPr>
          <w:szCs w:val="28"/>
          <w:lang w:val="de-AT"/>
        </w:rPr>
        <w:t xml:space="preserve"> nhóm ngành</w:t>
      </w:r>
      <w:r w:rsidRPr="00866EBC">
        <w:rPr>
          <w:szCs w:val="28"/>
          <w:lang w:val="vi-VN"/>
        </w:rPr>
        <w:t xml:space="preserve"> chế biến chủ lực</w:t>
      </w:r>
      <w:r w:rsidRPr="00866EBC">
        <w:rPr>
          <w:szCs w:val="28"/>
          <w:lang w:val="de-AT"/>
        </w:rPr>
        <w:t xml:space="preserve">: Chế biến nông lâm thủy hải sản; Chế biến từ cây công nghiệp. </w:t>
      </w:r>
    </w:p>
    <w:p w:rsidR="00BA4C08" w:rsidRPr="00866EBC" w:rsidRDefault="00BA4C08" w:rsidP="002F7A2B">
      <w:pPr>
        <w:spacing w:after="0" w:line="240" w:lineRule="auto"/>
        <w:ind w:firstLine="720"/>
        <w:jc w:val="both"/>
        <w:rPr>
          <w:szCs w:val="28"/>
        </w:rPr>
      </w:pPr>
      <w:r w:rsidRPr="00866EBC">
        <w:rPr>
          <w:szCs w:val="28"/>
        </w:rPr>
        <w:t xml:space="preserve">Thời gian qua, đã hình thành một số </w:t>
      </w:r>
      <w:r w:rsidRPr="00866EBC">
        <w:rPr>
          <w:szCs w:val="28"/>
          <w:lang w:val="vi-VN"/>
        </w:rPr>
        <w:t>doanh nghiệp, HTX</w:t>
      </w:r>
      <w:r w:rsidRPr="00866EBC">
        <w:rPr>
          <w:szCs w:val="28"/>
        </w:rPr>
        <w:t xml:space="preserve"> chế biến các sản phẩm chủ lực như chế biến gạo</w:t>
      </w:r>
      <w:r w:rsidRPr="00866EBC">
        <w:rPr>
          <w:rStyle w:val="FootnoteReference"/>
          <w:szCs w:val="28"/>
        </w:rPr>
        <w:footnoteReference w:id="6"/>
      </w:r>
      <w:r w:rsidRPr="00866EBC">
        <w:rPr>
          <w:szCs w:val="28"/>
        </w:rPr>
        <w:t>; chế biến lạc (04 doanh nghiệp, cơ sở)</w:t>
      </w:r>
      <w:r w:rsidRPr="00866EBC">
        <w:rPr>
          <w:rStyle w:val="FootnoteReference"/>
          <w:szCs w:val="28"/>
        </w:rPr>
        <w:footnoteReference w:id="7"/>
      </w:r>
      <w:r w:rsidRPr="00866EBC">
        <w:rPr>
          <w:szCs w:val="28"/>
        </w:rPr>
        <w:t xml:space="preserve">; chế biến nhung hươu (06 doanh nghiệp); chế biến thủy sản (02 doanh nghiệp)… Tuy nhiên đa số quy mô nhỏ, các vùng nguyên liệu chưa đáp ứng cho việc mở rộng quy mô. </w:t>
      </w:r>
      <w:r w:rsidRPr="00866EBC">
        <w:rPr>
          <w:szCs w:val="28"/>
        </w:rPr>
        <w:lastRenderedPageBreak/>
        <w:t xml:space="preserve">Hiện nay, có 02 chuỗi liên kết vùng sản xuất nguyên liệu và nhà máy chế biến quy mô khá, dây chuyền sản xuất tiên tiến, đáp ứng thu mua số lượng lớn nguyên liệu trong tỉnh, đó là: chế biến chè và chế biến gỗ rừng trồng. </w:t>
      </w:r>
    </w:p>
    <w:p w:rsidR="00BA4C08" w:rsidRPr="00866EBC" w:rsidRDefault="00BA4C08" w:rsidP="002F7A2B">
      <w:pPr>
        <w:spacing w:after="0" w:line="240" w:lineRule="auto"/>
        <w:ind w:firstLine="709"/>
        <w:jc w:val="both"/>
        <w:rPr>
          <w:szCs w:val="28"/>
          <w:lang w:val="vi-VN"/>
        </w:rPr>
      </w:pPr>
      <w:r w:rsidRPr="00866EBC">
        <w:rPr>
          <w:i/>
          <w:szCs w:val="28"/>
        </w:rPr>
        <w:t xml:space="preserve">- Chế biến chè: </w:t>
      </w:r>
      <w:r w:rsidRPr="00866EBC">
        <w:rPr>
          <w:szCs w:val="28"/>
        </w:rPr>
        <w:t xml:space="preserve">Công ty Cổ phần chè Hà Tĩnh đã liên kết với </w:t>
      </w:r>
      <w:r w:rsidRPr="00866EBC">
        <w:rPr>
          <w:szCs w:val="28"/>
          <w:lang w:val="vi-VN"/>
        </w:rPr>
        <w:t>04</w:t>
      </w:r>
      <w:r w:rsidRPr="00866EBC">
        <w:rPr>
          <w:szCs w:val="28"/>
        </w:rPr>
        <w:t xml:space="preserve"> xí nghiệp chè</w:t>
      </w:r>
      <w:r w:rsidRPr="00866EBC">
        <w:rPr>
          <w:rStyle w:val="FootnoteReference"/>
          <w:szCs w:val="28"/>
        </w:rPr>
        <w:footnoteReference w:id="8"/>
      </w:r>
      <w:r w:rsidRPr="00866EBC">
        <w:rPr>
          <w:szCs w:val="28"/>
          <w:lang w:val="vi-VN"/>
        </w:rPr>
        <w:t>; n</w:t>
      </w:r>
      <w:r w:rsidRPr="00866EBC">
        <w:rPr>
          <w:szCs w:val="28"/>
        </w:rPr>
        <w:t>ăm 2019 đã sản xuất được 7.865 tấn búp tươi (tương đương với 1.857 tấn búp khô) với giá trị sản xuất đạt 105 tỷ đồng, trong đó đã xuất khẩu khoảng 1.800 tấn (4 -5 triệu USD), thị trường xuất khẩu chính là Pakistan, Afghanistan</w:t>
      </w:r>
    </w:p>
    <w:p w:rsidR="00BA4C08" w:rsidRPr="00866EBC" w:rsidRDefault="00BA4C08" w:rsidP="002F7A2B">
      <w:pPr>
        <w:spacing w:after="0" w:line="240" w:lineRule="auto"/>
        <w:ind w:firstLine="709"/>
        <w:jc w:val="both"/>
        <w:rPr>
          <w:szCs w:val="28"/>
        </w:rPr>
      </w:pPr>
      <w:r w:rsidRPr="00866EBC">
        <w:rPr>
          <w:i/>
          <w:szCs w:val="28"/>
        </w:rPr>
        <w:t>- Chế biến lâm sản</w:t>
      </w:r>
      <w:r w:rsidRPr="00866EBC">
        <w:rPr>
          <w:szCs w:val="28"/>
        </w:rPr>
        <w:t>: Nhà máy sản xuất gỗ MDF Thanh Thành Đạt với công suất 159.000 m</w:t>
      </w:r>
      <w:r w:rsidRPr="00866EBC">
        <w:rPr>
          <w:szCs w:val="28"/>
          <w:vertAlign w:val="superscript"/>
        </w:rPr>
        <w:t>3</w:t>
      </w:r>
      <w:r w:rsidRPr="00866EBC">
        <w:rPr>
          <w:szCs w:val="28"/>
        </w:rPr>
        <w:t>/năm đã đi vào hoạt động từ năm 2019 với nhu cầu nguyên liệu 1,5 lần công suất; 02 dự án chế biến gỗ đã được chấp thuận chủ trương đầu tư tại KKT Vũng Áng gồm: (1) Công ty chế biến gỗ OKAL với công suất 120.000 m3/năm; (2) Công ty An Việt Phát với: công suất của gỗ xẻ 4.680 tấn/tháng tương đương 56.160 tấn/năm, công suất ván ép xẻ là 15.600 tấn/tháng tương đương 187.200 tấn/năm và sản lượng phế phẩm từ hoạt động khai thác gỗ xẻ và plywood là 224.640 tấn/năm, nhà máy sản xuất viên nén gỗ với công suất 12.500 tấn/tháng tương đương 150.000 tấn/năm.</w:t>
      </w:r>
    </w:p>
    <w:p w:rsidR="00BA4C08" w:rsidRPr="00866EBC" w:rsidRDefault="00A0544F" w:rsidP="002F7A2B">
      <w:pPr>
        <w:tabs>
          <w:tab w:val="left" w:pos="709"/>
          <w:tab w:val="left" w:pos="900"/>
        </w:tabs>
        <w:spacing w:after="0" w:line="240" w:lineRule="auto"/>
        <w:contextualSpacing/>
        <w:jc w:val="both"/>
        <w:rPr>
          <w:rFonts w:eastAsia="Times New Roman" w:cs="Times New Roman"/>
          <w:i/>
          <w:szCs w:val="28"/>
          <w:lang w:val="vi-VN"/>
        </w:rPr>
      </w:pPr>
      <w:r w:rsidRPr="00866EBC">
        <w:rPr>
          <w:rFonts w:eastAsia="Times New Roman" w:cs="Times New Roman"/>
          <w:i/>
          <w:szCs w:val="28"/>
          <w:highlight w:val="yellow"/>
        </w:rPr>
        <w:tab/>
      </w:r>
      <w:r w:rsidR="00BA4C08" w:rsidRPr="00866EBC">
        <w:rPr>
          <w:rFonts w:eastAsia="Times New Roman" w:cs="Times New Roman"/>
          <w:i/>
          <w:szCs w:val="28"/>
          <w:highlight w:val="yellow"/>
        </w:rPr>
        <w:t>- Về Trung tâm thương mại chuyên về sản phẩm OCOP cấp tỉnh hoặc có gian hàng OCOP riêng trong các siêu thị lớn</w:t>
      </w:r>
      <w:r w:rsidR="00BA4C08" w:rsidRPr="00866EBC">
        <w:rPr>
          <w:rFonts w:eastAsia="Times New Roman" w:cs="Times New Roman"/>
          <w:b/>
          <w:i/>
          <w:szCs w:val="28"/>
          <w:highlight w:val="yellow"/>
        </w:rPr>
        <w:t xml:space="preserve">: </w:t>
      </w:r>
      <w:r w:rsidR="00BA4C08" w:rsidRPr="00866EBC">
        <w:rPr>
          <w:rFonts w:eastAsia="Times New Roman" w:cs="Times New Roman"/>
          <w:i/>
          <w:szCs w:val="28"/>
          <w:highlight w:val="yellow"/>
        </w:rPr>
        <w:t>Sở Công thương</w:t>
      </w:r>
    </w:p>
    <w:p w:rsidR="00BA4C08" w:rsidRPr="00866EBC" w:rsidRDefault="00BA4C08" w:rsidP="002F7A2B">
      <w:pPr>
        <w:tabs>
          <w:tab w:val="left" w:pos="709"/>
          <w:tab w:val="left" w:pos="900"/>
        </w:tabs>
        <w:spacing w:after="0" w:line="240" w:lineRule="auto"/>
        <w:contextualSpacing/>
        <w:jc w:val="both"/>
        <w:rPr>
          <w:rFonts w:eastAsia="Times New Roman" w:cs="Times New Roman"/>
          <w:szCs w:val="28"/>
          <w:lang w:val="vi-VN"/>
        </w:rPr>
      </w:pPr>
      <w:r w:rsidRPr="00866EBC">
        <w:rPr>
          <w:rFonts w:eastAsia="Times New Roman" w:cs="Times New Roman"/>
          <w:szCs w:val="28"/>
          <w:lang w:val="vi-VN"/>
        </w:rPr>
        <w:t xml:space="preserve">Hiện tại, trên địa bàn có 02 siêu thị lớn Vinmart, Coopmart; 01 cửa hàng giới thiệu sản phẩm OCOP và đặc sản tiêu biểu của tỉnh, có website thương mại điện tử tại địa chỉ </w:t>
      </w:r>
      <w:hyperlink r:id="rId9" w:history="1">
        <w:r w:rsidRPr="00866EBC">
          <w:rPr>
            <w:rStyle w:val="Hyperlink"/>
            <w:color w:val="auto"/>
          </w:rPr>
          <w:t>http://dacsan.hatinh.vn/</w:t>
        </w:r>
      </w:hyperlink>
      <w:r w:rsidRPr="00866EBC">
        <w:rPr>
          <w:rFonts w:eastAsia="Times New Roman" w:cs="Times New Roman"/>
          <w:szCs w:val="28"/>
          <w:lang w:val="vi-VN"/>
        </w:rPr>
        <w:t xml:space="preserve"> do Trung tâm Khuyến công và Xúc tiến thương mại (thuộc Sở Công Thương) quản lý; 01 khu trưng bày, giới thiệu, tiêu thụ sản phẩm OCOP tại khu làm việc chung CED.</w:t>
      </w:r>
    </w:p>
    <w:p w:rsidR="00BA4C08" w:rsidRPr="00866EBC" w:rsidRDefault="00BA4C08" w:rsidP="002F7A2B">
      <w:pPr>
        <w:tabs>
          <w:tab w:val="left" w:pos="709"/>
          <w:tab w:val="left" w:pos="900"/>
        </w:tabs>
        <w:spacing w:after="0" w:line="240" w:lineRule="auto"/>
        <w:contextualSpacing/>
        <w:jc w:val="both"/>
        <w:rPr>
          <w:rFonts w:eastAsia="Times New Roman" w:cs="Times New Roman"/>
          <w:szCs w:val="28"/>
          <w:lang w:val="vi-VN"/>
        </w:rPr>
      </w:pPr>
      <w:r w:rsidRPr="00866EBC">
        <w:rPr>
          <w:rFonts w:eastAsia="Times New Roman" w:cs="Times New Roman"/>
          <w:szCs w:val="28"/>
          <w:lang w:val="vi-VN"/>
        </w:rPr>
        <w:t>Tuy nhiên tại các siêu thị lớn chưa bố trí gian hàng sản phẩm OCOP; gian hàng do Trung tâm Khuyến công và Xúc tiến thương mại chưa có địa điểm tại vị trí lợi thế thương mại nên chưa phát huy hiệu quả.</w:t>
      </w:r>
    </w:p>
    <w:p w:rsidR="006E7EF3" w:rsidRPr="00866EBC" w:rsidRDefault="00D95BF1" w:rsidP="002F7A2B">
      <w:pPr>
        <w:tabs>
          <w:tab w:val="left" w:pos="709"/>
          <w:tab w:val="left" w:pos="900"/>
        </w:tabs>
        <w:spacing w:after="0" w:line="240" w:lineRule="auto"/>
        <w:contextualSpacing/>
        <w:jc w:val="both"/>
        <w:rPr>
          <w:rFonts w:eastAsia="Times New Roman" w:cs="Times New Roman"/>
          <w:b/>
          <w:szCs w:val="28"/>
        </w:rPr>
      </w:pPr>
      <w:r w:rsidRPr="00866EBC">
        <w:rPr>
          <w:rFonts w:eastAsia="Times New Roman" w:cs="Times New Roman"/>
          <w:b/>
          <w:szCs w:val="28"/>
        </w:rPr>
        <w:tab/>
      </w:r>
      <w:r w:rsidR="00073BF7" w:rsidRPr="00866EBC">
        <w:rPr>
          <w:rFonts w:eastAsia="Times New Roman" w:cs="Times New Roman"/>
          <w:b/>
          <w:szCs w:val="28"/>
        </w:rPr>
        <w:t>2.</w:t>
      </w:r>
      <w:r w:rsidR="002B652B" w:rsidRPr="00866EBC">
        <w:rPr>
          <w:rFonts w:eastAsia="Times New Roman" w:cs="Times New Roman"/>
          <w:b/>
          <w:szCs w:val="28"/>
        </w:rPr>
        <w:t>8</w:t>
      </w:r>
      <w:r w:rsidR="0032616B" w:rsidRPr="00866EBC">
        <w:rPr>
          <w:rFonts w:eastAsia="Times New Roman" w:cs="Times New Roman"/>
          <w:b/>
          <w:szCs w:val="28"/>
        </w:rPr>
        <w:t>. Môi trường</w:t>
      </w:r>
    </w:p>
    <w:p w:rsidR="00654BD1" w:rsidRPr="00866EBC" w:rsidRDefault="0032616B" w:rsidP="002F7A2B">
      <w:pPr>
        <w:spacing w:after="0" w:line="240" w:lineRule="auto"/>
        <w:contextualSpacing/>
        <w:jc w:val="both"/>
        <w:rPr>
          <w:rFonts w:eastAsia="Times New Roman" w:cs="Times New Roman"/>
          <w:b/>
          <w:szCs w:val="28"/>
        </w:rPr>
      </w:pPr>
      <w:r w:rsidRPr="00866EBC">
        <w:rPr>
          <w:rFonts w:eastAsia="Times New Roman" w:cs="Times New Roman"/>
          <w:b/>
          <w:szCs w:val="28"/>
        </w:rPr>
        <w:tab/>
      </w:r>
      <w:r w:rsidR="00654BD1" w:rsidRPr="00866EBC">
        <w:rPr>
          <w:rFonts w:eastAsia="Times New Roman" w:cs="Times New Roman"/>
          <w:b/>
          <w:szCs w:val="28"/>
        </w:rPr>
        <w:t>a) Yêu cầu tiêu chí:</w:t>
      </w:r>
    </w:p>
    <w:p w:rsidR="00873043" w:rsidRPr="00873043" w:rsidRDefault="00873043" w:rsidP="00873043">
      <w:pPr>
        <w:spacing w:after="0" w:line="240" w:lineRule="auto"/>
        <w:contextualSpacing/>
        <w:jc w:val="both"/>
        <w:rPr>
          <w:rFonts w:eastAsia="Times New Roman" w:cs="Times New Roman"/>
          <w:szCs w:val="28"/>
        </w:rPr>
      </w:pPr>
      <w:r w:rsidRPr="00873043">
        <w:rPr>
          <w:rFonts w:eastAsia="Times New Roman" w:cs="Times New Roman"/>
          <w:szCs w:val="28"/>
        </w:rPr>
        <w:tab/>
        <w:t>- Chất thải rắn sinh hoạt trên địa bàn tỉnh được thu gom và xử lý đúng quy định tối thiểu 95%; có Khu xử lý rác thải rắn sinh hoạt tập trung quy mô cấp tỉnh, đảm bảo xử lý tối thiểu 80% lượng thải chất rắn, đối với xử lý bằng chôn lấp tối đa không quá 15%: Đạt</w:t>
      </w:r>
    </w:p>
    <w:p w:rsidR="00873043" w:rsidRPr="00873043" w:rsidRDefault="00873043" w:rsidP="00873043">
      <w:pPr>
        <w:spacing w:after="0" w:line="240" w:lineRule="auto"/>
        <w:contextualSpacing/>
        <w:jc w:val="both"/>
        <w:rPr>
          <w:rFonts w:eastAsia="Times New Roman" w:cs="Times New Roman"/>
          <w:szCs w:val="28"/>
        </w:rPr>
      </w:pPr>
      <w:r w:rsidRPr="00873043">
        <w:rPr>
          <w:rFonts w:eastAsia="Times New Roman" w:cs="Times New Roman"/>
          <w:szCs w:val="28"/>
        </w:rPr>
        <w:tab/>
        <w:t>- Tỷ lệ người dân sử dụng nước sạch đạt tiêu chuẩn từ quy chuẩn QCVN 02: 2009/BYT trở lên  tối thiểu 75%, trong đó từ công trình cấp nước tập trung tối thiểu 50%: Đạt</w:t>
      </w:r>
    </w:p>
    <w:p w:rsidR="00873043" w:rsidRPr="00873043" w:rsidRDefault="00873043" w:rsidP="00873043">
      <w:pPr>
        <w:spacing w:after="0" w:line="240" w:lineRule="auto"/>
        <w:contextualSpacing/>
        <w:jc w:val="both"/>
        <w:rPr>
          <w:rFonts w:eastAsia="Times New Roman" w:cs="Times New Roman"/>
          <w:szCs w:val="28"/>
        </w:rPr>
      </w:pPr>
      <w:r w:rsidRPr="00873043">
        <w:rPr>
          <w:rFonts w:eastAsia="Times New Roman" w:cs="Times New Roman"/>
          <w:szCs w:val="28"/>
        </w:rPr>
        <w:tab/>
        <w:t>- Tỷ lệ hộ gia đình có nước thải sinh hoạt được thu gom, có biện pháp xử lý phù hợp tối thiểu 50%: Đạt</w:t>
      </w:r>
    </w:p>
    <w:p w:rsidR="00654BD1" w:rsidRPr="00866EBC" w:rsidRDefault="00654BD1" w:rsidP="00873043">
      <w:pPr>
        <w:spacing w:after="0" w:line="240" w:lineRule="auto"/>
        <w:contextualSpacing/>
        <w:jc w:val="both"/>
        <w:rPr>
          <w:rFonts w:cs="Times New Roman"/>
          <w:b/>
          <w:szCs w:val="28"/>
          <w:lang w:val="it-IT"/>
        </w:rPr>
      </w:pPr>
      <w:r w:rsidRPr="00866EBC">
        <w:rPr>
          <w:rFonts w:eastAsia="Times New Roman" w:cs="Times New Roman"/>
          <w:b/>
          <w:szCs w:val="28"/>
        </w:rPr>
        <w:tab/>
        <w:t xml:space="preserve">b) </w:t>
      </w:r>
      <w:r w:rsidRPr="00866EBC">
        <w:rPr>
          <w:rFonts w:cs="Times New Roman"/>
          <w:b/>
          <w:szCs w:val="28"/>
          <w:lang w:val="it-IT"/>
        </w:rPr>
        <w:t>Thực trạng</w:t>
      </w:r>
    </w:p>
    <w:p w:rsidR="00654BD1" w:rsidRPr="00866EBC" w:rsidRDefault="00654BD1" w:rsidP="002F7A2B">
      <w:pPr>
        <w:spacing w:after="0" w:line="240" w:lineRule="auto"/>
        <w:ind w:firstLine="709"/>
        <w:jc w:val="both"/>
      </w:pPr>
      <w:r w:rsidRPr="00866EBC">
        <w:rPr>
          <w:rFonts w:eastAsia="Times New Roman" w:cs="Times New Roman"/>
          <w:szCs w:val="28"/>
        </w:rPr>
        <w:tab/>
        <w:t xml:space="preserve">- </w:t>
      </w:r>
      <w:r w:rsidRPr="00866EBC">
        <w:t>Có khu xử lý chất thải rắn sinh hoạt tập trung quy mô cấp tỉnh nằm trong quy hoạch đạt quy chuẩn kỹ thuật quốc gia về môi trường, xử lý không ít hơn 80% tổng lượng chất thải rắn sinh hoạt phát sinh từ khu vực nông thôn.</w:t>
      </w:r>
    </w:p>
    <w:p w:rsidR="00654BD1" w:rsidRPr="00866EBC" w:rsidRDefault="00654BD1" w:rsidP="002F7A2B">
      <w:pPr>
        <w:spacing w:after="0" w:line="240" w:lineRule="auto"/>
        <w:contextualSpacing/>
        <w:jc w:val="both"/>
        <w:rPr>
          <w:spacing w:val="-2"/>
          <w:szCs w:val="28"/>
          <w:lang w:val="nl-NL"/>
        </w:rPr>
      </w:pPr>
      <w:r w:rsidRPr="00866EBC">
        <w:rPr>
          <w:rFonts w:eastAsia="Times New Roman" w:cs="Times New Roman"/>
          <w:szCs w:val="28"/>
        </w:rPr>
        <w:lastRenderedPageBreak/>
        <w:tab/>
      </w:r>
      <w:r w:rsidRPr="00866EBC">
        <w:rPr>
          <w:rFonts w:cs="Times New Roman"/>
          <w:szCs w:val="28"/>
          <w:lang w:val="de-DE"/>
        </w:rPr>
        <w:t xml:space="preserve">Hiện nay, </w:t>
      </w:r>
      <w:r w:rsidRPr="00866EBC">
        <w:rPr>
          <w:spacing w:val="-2"/>
          <w:szCs w:val="28"/>
          <w:lang w:val="nl-NL"/>
        </w:rPr>
        <w:t>trên địa bàn tỉnh có 11 khu xử lý rác thải đang hoạt động với 3 loại hình công nghệ (3 nhà máy, 4 bãi chôn lấp và 4 lò đốt độc lập), cụ thể:</w:t>
      </w:r>
    </w:p>
    <w:p w:rsidR="00654BD1" w:rsidRPr="00866EBC" w:rsidRDefault="00654BD1" w:rsidP="002F7A2B">
      <w:pPr>
        <w:spacing w:after="0" w:line="240" w:lineRule="auto"/>
        <w:ind w:firstLine="720"/>
        <w:contextualSpacing/>
        <w:jc w:val="both"/>
        <w:rPr>
          <w:szCs w:val="28"/>
        </w:rPr>
      </w:pPr>
      <w:r w:rsidRPr="00866EBC">
        <w:rPr>
          <w:rFonts w:cs="Times New Roman"/>
          <w:i/>
          <w:szCs w:val="28"/>
          <w:lang w:val="de-DE"/>
        </w:rPr>
        <w:t>+ Xử lý bằng nhà máy:</w:t>
      </w:r>
      <w:r w:rsidRPr="00866EBC">
        <w:rPr>
          <w:rFonts w:cs="Times New Roman"/>
          <w:szCs w:val="28"/>
          <w:lang w:val="de-DE"/>
        </w:rPr>
        <w:t xml:space="preserve"> Có 3 nhà máy xử lý rác thải rắn sinh hoạt tập trung, gồm: </w:t>
      </w:r>
      <w:r w:rsidRPr="00866EBC">
        <w:rPr>
          <w:rFonts w:cs="Times New Roman"/>
          <w:szCs w:val="28"/>
        </w:rPr>
        <w:t xml:space="preserve">Nhà máy chế biến phân hữu cơ từ rác thải sinh hoạt tại xã Cẩm Quan, huyện Cẩm Xuyên với công suất xử lý theo thiết kế là 200 tấn/ngày đêm nhưng thực tế chỉ xử lý khoảng 120-150 tấn/ngày đêm; Nhà máy chế biến rác thải sinh hoạt Hoành Sơn tại xã Kỳ Tân, huyện Kỳ Anh với công suất giai đoạn 1 là 240 tấn/ngày tuy nhiên thực tế mới chỉ xử lý khoảng 70-80 tấn/ngày; Nhà máy xử lý rác thải tại thị trấn Nghèn- Can Lộc với công suất 40 tấn/ngày chuẩn bị đi vào hoạt động (khoảng quý II năm 2020). </w:t>
      </w:r>
      <w:r w:rsidRPr="00866EBC">
        <w:rPr>
          <w:szCs w:val="28"/>
          <w:lang w:val="vi-VN"/>
        </w:rPr>
        <w:t>Năm 2019, lượng rác phát sinh khoảng 250.844 tấn/năm (tương đương 687 tấn/ngày)</w:t>
      </w:r>
      <w:r w:rsidRPr="00866EBC">
        <w:rPr>
          <w:szCs w:val="28"/>
        </w:rPr>
        <w:t xml:space="preserve">, </w:t>
      </w:r>
      <w:r w:rsidRPr="00866EBC">
        <w:rPr>
          <w:szCs w:val="28"/>
          <w:lang w:val="vi-VN"/>
        </w:rPr>
        <w:t xml:space="preserve">trong đó lượng rác thu gom, vận chuyển, xử lý được khoảng </w:t>
      </w:r>
      <w:r w:rsidRPr="00866EBC">
        <w:rPr>
          <w:szCs w:val="28"/>
        </w:rPr>
        <w:t xml:space="preserve">182.911 </w:t>
      </w:r>
      <w:r w:rsidRPr="00866EBC">
        <w:rPr>
          <w:szCs w:val="28"/>
          <w:lang w:val="vi-VN"/>
        </w:rPr>
        <w:t xml:space="preserve">tấn (tương đương </w:t>
      </w:r>
      <w:r w:rsidRPr="00866EBC">
        <w:rPr>
          <w:szCs w:val="28"/>
        </w:rPr>
        <w:t>501</w:t>
      </w:r>
      <w:r w:rsidRPr="00866EBC">
        <w:rPr>
          <w:szCs w:val="28"/>
          <w:lang w:val="vi-VN"/>
        </w:rPr>
        <w:t xml:space="preserve"> tấn/ngày)</w:t>
      </w:r>
      <w:r w:rsidRPr="00866EBC">
        <w:rPr>
          <w:szCs w:val="28"/>
        </w:rPr>
        <w:t xml:space="preserve">, đạt 72,9%; Khối lượng chất thải rắn sinh hoạt được xử lý tại các nhà máy nêu trên khoảng 190-230 tấn/ngày (đạt 27,7% -33,5% so với tổng lượng chất thải rắn sinh hoạt phát sinh trong toàn tỉnh). </w:t>
      </w:r>
    </w:p>
    <w:p w:rsidR="00654BD1" w:rsidRPr="00866EBC" w:rsidRDefault="00654BD1" w:rsidP="002F7A2B">
      <w:pPr>
        <w:spacing w:after="0" w:line="240" w:lineRule="auto"/>
        <w:contextualSpacing/>
        <w:jc w:val="both"/>
        <w:rPr>
          <w:spacing w:val="-2"/>
          <w:szCs w:val="28"/>
          <w:lang w:val="de-DE"/>
        </w:rPr>
      </w:pPr>
      <w:r w:rsidRPr="00866EBC">
        <w:rPr>
          <w:rFonts w:cs="Times New Roman"/>
          <w:szCs w:val="28"/>
        </w:rPr>
        <w:tab/>
      </w:r>
      <w:r w:rsidRPr="00866EBC">
        <w:rPr>
          <w:rFonts w:cs="Times New Roman"/>
          <w:i/>
          <w:szCs w:val="28"/>
          <w:lang w:val="de-DE"/>
        </w:rPr>
        <w:t>+ Xử lý bằng công nghệ chôn lấp:</w:t>
      </w:r>
      <w:r w:rsidRPr="00866EBC">
        <w:rPr>
          <w:rFonts w:cs="Times New Roman"/>
          <w:szCs w:val="28"/>
          <w:lang w:val="de-DE"/>
        </w:rPr>
        <w:t xml:space="preserve"> </w:t>
      </w:r>
      <w:r w:rsidRPr="00866EBC">
        <w:rPr>
          <w:szCs w:val="28"/>
          <w:lang w:val="da-DK"/>
        </w:rPr>
        <w:t>hiện có 0</w:t>
      </w:r>
      <w:r w:rsidRPr="00866EBC">
        <w:rPr>
          <w:spacing w:val="-2"/>
          <w:szCs w:val="28"/>
          <w:lang w:val="de-DE"/>
        </w:rPr>
        <w:t xml:space="preserve">4 bãi chôn lấp hợp vệ sinh đang vận hành với công suất thực tế khoảng 102,35 - 102,85 tấn/ngày, gồm bãi chôn lấp </w:t>
      </w:r>
      <w:r w:rsidRPr="00866EBC">
        <w:rPr>
          <w:szCs w:val="28"/>
        </w:rPr>
        <w:t>bãi chôn lấp rác Hồng Lộc, huyện Lộc Hà (công suất 54,85 tấn/ngày), bãi chôn lấp tại thị xã Hồng Lĩnh (công suất 36 tấn/ngày), bãi chôn lấp tại thị trấn Vũ Quang, huyện Vũ Quang (công suất 1,5-2 tấn/ngày), bãi chôn lấp tại thị trấn Tây Sơn, huyện Hương Sơn (công suất 10 tấn/ngày)</w:t>
      </w:r>
      <w:r w:rsidRPr="00866EBC">
        <w:rPr>
          <w:spacing w:val="-2"/>
          <w:szCs w:val="28"/>
          <w:lang w:val="de-DE"/>
        </w:rPr>
        <w:t xml:space="preserve">. </w:t>
      </w:r>
    </w:p>
    <w:p w:rsidR="00654BD1" w:rsidRPr="00866EBC" w:rsidRDefault="00654BD1" w:rsidP="002F7A2B">
      <w:pPr>
        <w:spacing w:after="0" w:line="240" w:lineRule="auto"/>
        <w:ind w:firstLine="720"/>
        <w:contextualSpacing/>
        <w:jc w:val="both"/>
        <w:rPr>
          <w:szCs w:val="28"/>
          <w:lang w:val="nl-NL"/>
        </w:rPr>
      </w:pPr>
      <w:r w:rsidRPr="00866EBC">
        <w:rPr>
          <w:szCs w:val="28"/>
          <w:lang w:val="nl-NL"/>
        </w:rPr>
        <w:t xml:space="preserve">+ </w:t>
      </w:r>
      <w:r w:rsidRPr="00866EBC">
        <w:rPr>
          <w:i/>
          <w:szCs w:val="28"/>
          <w:lang w:val="nl-NL"/>
        </w:rPr>
        <w:t>Xử lý bằng hình thức đốt tại các lò đốt độc lập</w:t>
      </w:r>
      <w:r w:rsidRPr="00866EBC">
        <w:rPr>
          <w:szCs w:val="28"/>
          <w:lang w:val="nl-NL"/>
        </w:rPr>
        <w:t>: toàn tỉnh hiện có 4 lò đốt đang hoạt động</w:t>
      </w:r>
      <w:r w:rsidRPr="00866EBC">
        <w:rPr>
          <w:szCs w:val="28"/>
          <w:lang w:val="de-DE"/>
        </w:rPr>
        <w:t>, công suất thực tế khoảng 44,6 - 46,6 tấn/ngày</w:t>
      </w:r>
      <w:r w:rsidRPr="00866EBC">
        <w:rPr>
          <w:szCs w:val="28"/>
          <w:lang w:val="nl-NL"/>
        </w:rPr>
        <w:t xml:space="preserve"> (gồm: lò Phù Việt 9,4 tấn/ngày, lò Phố Châu 8-10 tấn/ngày, lò Cương Gián 11,2 tấn/ngày, lò Xuân Thành 16 tấn/ngày).</w:t>
      </w:r>
    </w:p>
    <w:p w:rsidR="00654BD1" w:rsidRPr="00866EBC" w:rsidRDefault="00654BD1" w:rsidP="002F7A2B">
      <w:pPr>
        <w:spacing w:after="0" w:line="240" w:lineRule="auto"/>
        <w:ind w:firstLine="720"/>
        <w:contextualSpacing/>
        <w:jc w:val="both"/>
      </w:pPr>
      <w:r w:rsidRPr="00866EBC">
        <w:rPr>
          <w:spacing w:val="-2"/>
          <w:szCs w:val="28"/>
          <w:lang w:val="de-DE"/>
        </w:rPr>
        <w:t>Như vậy, tổng lượng chất thải rắn sinh hoạt được xử lý đảm bảo tại các cơ sở xử lý hiện có trên địa bàn tỉnh là từ 336,95 tấn/ngày đến 379,45 tấn/ngày (đạt tỷ lệ 49% đến 55,2% so với tổng lượng rác phát sinh và đạt 67,2 đến 75,7% so với tổng lượng rác thu gom được. So với yêu cầu (xử lý không ít hơn 80%</w:t>
      </w:r>
      <w:r w:rsidRPr="00866EBC">
        <w:t xml:space="preserve"> tổng lượng chất thải rắn sinh hoạt phát sinh từ khu vực nông thôn) chưa đáp ứng. </w:t>
      </w:r>
    </w:p>
    <w:p w:rsidR="00654BD1" w:rsidRPr="00866EBC" w:rsidRDefault="00654BD1" w:rsidP="002F7A2B">
      <w:pPr>
        <w:spacing w:after="0" w:line="240" w:lineRule="auto"/>
        <w:ind w:firstLine="709"/>
        <w:jc w:val="both"/>
      </w:pPr>
      <w:r w:rsidRPr="00866EBC">
        <w:t xml:space="preserve">- Đánh giá yêu cầu “Tỷ lệ chất thải rắn sinh hoạt nông thôn trên địa bàn toàn tỉnh được thu gom, xử lý bằng biện pháp phù hợp, trong đó tỷ lệ chôn lấp hợp vệ sinh </w:t>
      </w:r>
      <w:r w:rsidR="00C37C00">
        <w:rPr>
          <w:szCs w:val="24"/>
        </w:rPr>
        <w:t>không quá 15%”</w:t>
      </w:r>
      <w:r w:rsidRPr="00866EBC">
        <w:rPr>
          <w:szCs w:val="24"/>
        </w:rPr>
        <w:t>.</w:t>
      </w:r>
    </w:p>
    <w:p w:rsidR="00654BD1" w:rsidRPr="00866EBC" w:rsidRDefault="00654BD1" w:rsidP="002F7A2B">
      <w:pPr>
        <w:spacing w:after="0" w:line="240" w:lineRule="auto"/>
        <w:ind w:firstLine="709"/>
        <w:contextualSpacing/>
        <w:jc w:val="both"/>
        <w:rPr>
          <w:spacing w:val="-2"/>
          <w:szCs w:val="28"/>
          <w:lang w:val="de-DE"/>
        </w:rPr>
      </w:pPr>
      <w:r w:rsidRPr="00866EBC">
        <w:rPr>
          <w:spacing w:val="-2"/>
          <w:szCs w:val="28"/>
          <w:lang w:val="de-DE"/>
        </w:rPr>
        <w:t xml:space="preserve">Với công suất thực tế các bãi chôn lấp hợp vệ sinh đang hiện hành trên địa bàn từ 102,35 - 102,85 tấn/ngày so với tổng lượng chất thải phát sinh, xử lý đảm bảo đạt tỷ lệ từ 27,1 - 30,3%, như vậy tỷ lệ này </w:t>
      </w:r>
      <w:r w:rsidR="00C37C00">
        <w:rPr>
          <w:spacing w:val="-2"/>
          <w:szCs w:val="28"/>
          <w:lang w:val="de-DE"/>
        </w:rPr>
        <w:t>cần giảm từ 12,1 – 15,3% so với tiêu chuẩn tiêu chí</w:t>
      </w:r>
      <w:r w:rsidRPr="00866EBC">
        <w:rPr>
          <w:spacing w:val="-2"/>
          <w:szCs w:val="28"/>
          <w:lang w:val="de-DE"/>
        </w:rPr>
        <w:t xml:space="preserve"> yêu cầu. </w:t>
      </w:r>
    </w:p>
    <w:p w:rsidR="00654BD1" w:rsidRPr="00866EBC" w:rsidRDefault="00654BD1" w:rsidP="002F7A2B">
      <w:pPr>
        <w:spacing w:after="0" w:line="240" w:lineRule="auto"/>
        <w:ind w:firstLine="709"/>
        <w:contextualSpacing/>
        <w:jc w:val="both"/>
      </w:pPr>
      <w:r w:rsidRPr="00866EBC">
        <w:rPr>
          <w:spacing w:val="-2"/>
          <w:szCs w:val="28"/>
          <w:lang w:val="de-DE"/>
        </w:rPr>
        <w:t xml:space="preserve"> - </w:t>
      </w:r>
      <w:r w:rsidRPr="00866EBC">
        <w:t>Yêu cầu “Tỷ lệ nước thải sinh hoạt nông thôn trên địa bàn toàn tỉnh được thu gom, có biện pháp xử lý phù hợp ≥50%”.</w:t>
      </w:r>
    </w:p>
    <w:p w:rsidR="00A75BE8" w:rsidRPr="00866EBC" w:rsidRDefault="00A75BE8" w:rsidP="002F7A2B">
      <w:pPr>
        <w:spacing w:after="0" w:line="240" w:lineRule="auto"/>
        <w:ind w:firstLine="567"/>
        <w:contextualSpacing/>
        <w:jc w:val="both"/>
        <w:rPr>
          <w:rFonts w:eastAsia="Times New Roman" w:cs="Times New Roman"/>
          <w:szCs w:val="28"/>
        </w:rPr>
      </w:pPr>
      <w:r w:rsidRPr="00866EBC">
        <w:rPr>
          <w:rFonts w:eastAsia="Times New Roman" w:cs="Times New Roman"/>
          <w:szCs w:val="28"/>
        </w:rPr>
        <w:t>- Tỷ lệ người dân sử dụng nước sạch theo QCVN 02: 2009/BYT là 75%, trong đó từ công trình cấp nước tập trung là 50%: Đến hết năm 2019, Hà Tĩnh có 612.864/1.152.000 người dân nông thôn được sử dụng nước đạt quy chuẩn quốc gia (QCVN 02:2009/BYT) đạt 53,20%, trong đó từ nguồn cấp nước tập trung chiếm….%.</w:t>
      </w:r>
    </w:p>
    <w:p w:rsidR="0032616B" w:rsidRPr="00866EBC" w:rsidRDefault="00A75BE8" w:rsidP="002F7A2B">
      <w:pPr>
        <w:spacing w:after="0" w:line="240" w:lineRule="auto"/>
        <w:contextualSpacing/>
        <w:jc w:val="both"/>
        <w:rPr>
          <w:rFonts w:eastAsia="Times New Roman" w:cs="Times New Roman"/>
          <w:b/>
          <w:szCs w:val="28"/>
        </w:rPr>
      </w:pPr>
      <w:r w:rsidRPr="00866EBC">
        <w:rPr>
          <w:rFonts w:cs="Times New Roman"/>
          <w:b/>
          <w:szCs w:val="28"/>
        </w:rPr>
        <w:lastRenderedPageBreak/>
        <w:tab/>
      </w:r>
      <w:r w:rsidR="00073BF7" w:rsidRPr="00866EBC">
        <w:rPr>
          <w:rFonts w:eastAsia="Times New Roman" w:cs="Times New Roman"/>
          <w:b/>
          <w:szCs w:val="28"/>
        </w:rPr>
        <w:t>2.</w:t>
      </w:r>
      <w:r w:rsidR="00E07FD3" w:rsidRPr="00866EBC">
        <w:rPr>
          <w:rFonts w:eastAsia="Times New Roman" w:cs="Times New Roman"/>
          <w:b/>
          <w:szCs w:val="28"/>
        </w:rPr>
        <w:t>9</w:t>
      </w:r>
      <w:r w:rsidR="0032616B" w:rsidRPr="00866EBC">
        <w:rPr>
          <w:rFonts w:eastAsia="Times New Roman" w:cs="Times New Roman"/>
          <w:b/>
          <w:szCs w:val="28"/>
        </w:rPr>
        <w:t xml:space="preserve">. </w:t>
      </w:r>
      <w:r w:rsidR="00362A2B" w:rsidRPr="00866EBC">
        <w:rPr>
          <w:rFonts w:eastAsia="Times New Roman" w:cs="Times New Roman"/>
          <w:b/>
          <w:szCs w:val="28"/>
        </w:rPr>
        <w:t>An ninh trật tự</w:t>
      </w:r>
    </w:p>
    <w:p w:rsidR="0032616B" w:rsidRPr="00866EBC" w:rsidRDefault="0032616B" w:rsidP="002F7A2B">
      <w:pPr>
        <w:spacing w:after="0" w:line="240" w:lineRule="auto"/>
        <w:contextualSpacing/>
        <w:jc w:val="both"/>
        <w:rPr>
          <w:rFonts w:eastAsia="Times New Roman" w:cs="Times New Roman"/>
          <w:b/>
          <w:szCs w:val="28"/>
        </w:rPr>
      </w:pPr>
      <w:r w:rsidRPr="00866EBC">
        <w:rPr>
          <w:rFonts w:eastAsia="Times New Roman" w:cs="Times New Roman"/>
          <w:b/>
          <w:szCs w:val="28"/>
        </w:rPr>
        <w:tab/>
      </w:r>
      <w:r w:rsidR="00073BF7" w:rsidRPr="00866EBC">
        <w:rPr>
          <w:rFonts w:eastAsia="Times New Roman" w:cs="Times New Roman"/>
          <w:b/>
          <w:szCs w:val="28"/>
        </w:rPr>
        <w:t>a)</w:t>
      </w:r>
      <w:r w:rsidRPr="00866EBC">
        <w:rPr>
          <w:rFonts w:eastAsia="Times New Roman" w:cs="Times New Roman"/>
          <w:b/>
          <w:szCs w:val="28"/>
        </w:rPr>
        <w:t xml:space="preserve"> Yêu cầu tiêu chí</w:t>
      </w:r>
    </w:p>
    <w:p w:rsidR="00873043" w:rsidRPr="00873043" w:rsidRDefault="00873043" w:rsidP="002F7A2B">
      <w:pPr>
        <w:spacing w:after="0" w:line="240" w:lineRule="auto"/>
        <w:contextualSpacing/>
        <w:jc w:val="both"/>
        <w:rPr>
          <w:bCs/>
        </w:rPr>
      </w:pPr>
      <w:r w:rsidRPr="00873043">
        <w:rPr>
          <w:bCs/>
        </w:rPr>
        <w:tab/>
        <w:t>Đảm bảo an ninh, trật tự, an toàn xã hội trên địa bàn toàn tỉnh: Đạt</w:t>
      </w:r>
    </w:p>
    <w:p w:rsidR="002D43CA" w:rsidRPr="00873043" w:rsidRDefault="002D43CA" w:rsidP="002F7A2B">
      <w:pPr>
        <w:spacing w:after="0" w:line="240" w:lineRule="auto"/>
        <w:contextualSpacing/>
        <w:jc w:val="both"/>
        <w:rPr>
          <w:b/>
          <w:szCs w:val="28"/>
        </w:rPr>
      </w:pPr>
      <w:r w:rsidRPr="00873043">
        <w:rPr>
          <w:b/>
          <w:bCs/>
          <w:szCs w:val="28"/>
        </w:rPr>
        <w:tab/>
      </w:r>
      <w:r w:rsidR="006543A0" w:rsidRPr="00873043">
        <w:rPr>
          <w:b/>
          <w:bCs/>
          <w:szCs w:val="28"/>
        </w:rPr>
        <w:t xml:space="preserve">b) </w:t>
      </w:r>
      <w:r w:rsidRPr="00873043">
        <w:rPr>
          <w:b/>
          <w:szCs w:val="28"/>
        </w:rPr>
        <w:t>Thực trạng tiêu chí</w:t>
      </w:r>
    </w:p>
    <w:p w:rsidR="00205A4A" w:rsidRPr="00866EBC" w:rsidRDefault="00E2177E" w:rsidP="002F7A2B">
      <w:pPr>
        <w:spacing w:after="0" w:line="240" w:lineRule="auto"/>
        <w:contextualSpacing/>
        <w:jc w:val="both"/>
      </w:pPr>
      <w:r w:rsidRPr="00866EBC">
        <w:rPr>
          <w:lang w:val="nl-NL"/>
        </w:rPr>
        <w:tab/>
      </w:r>
      <w:r w:rsidR="00D952B8" w:rsidRPr="00866EBC">
        <w:rPr>
          <w:lang w:val="nl-NL"/>
        </w:rPr>
        <w:t>Tình hình an ninh, trật tự an toàn xã hội đảm bảo trong tình hình có nhiều diễn biến phức tạp</w:t>
      </w:r>
      <w:r w:rsidR="00147C7A" w:rsidRPr="00866EBC">
        <w:rPr>
          <w:lang w:val="nl-NL"/>
        </w:rPr>
        <w:t>; đặc biệt sau sự cố môi trường biển năm 2016, các tổ chức, phần tử phản động gia tăng hoạt động chống phá, kích động gây rối, biểu tình, khiếu kiện trái pháp luật, xảy ra các vụ việc ảnh hưởng lớn đến an ninh trật tự, gây mất ổn định, nhưng được sự quan tâm</w:t>
      </w:r>
      <w:r w:rsidR="00147C7A" w:rsidRPr="00866EBC">
        <w:rPr>
          <w:spacing w:val="-2"/>
        </w:rPr>
        <w:t xml:space="preserve"> chỉ đạo kịp thời của Trung ương, cấp ủy, chính quyền các cấp đã thực hiện nhất quán, đồng bộ các giải pháp khắc phục, bình tĩnh xử lý những vấn đề phức tạ</w:t>
      </w:r>
      <w:r w:rsidR="00D846B7" w:rsidRPr="00866EBC">
        <w:rPr>
          <w:spacing w:val="-2"/>
        </w:rPr>
        <w:t>p. B</w:t>
      </w:r>
      <w:r w:rsidR="002D43CA" w:rsidRPr="00866EBC">
        <w:t>ố trí Công an chính quy về đảm nhận các chức danh Công an xã, thị trấ</w:t>
      </w:r>
      <w:r w:rsidR="0055522D" w:rsidRPr="00866EBC">
        <w:t>n; đ</w:t>
      </w:r>
      <w:r w:rsidR="002D43CA" w:rsidRPr="00866EBC">
        <w:t>ến nay đã bố trí 597 đồng chí đảm nhiệm các chức danh tại 195/195 xã, thị trấn (đạt 100%), bước đầu phát huy hiệu quả, góp phần đảm bảo ANTT ở cơ sở.</w:t>
      </w:r>
      <w:r w:rsidR="00205A4A" w:rsidRPr="00866EBC">
        <w:t xml:space="preserve"> Toàn tỉnh hiện có 179/182 xã đạt các nội dung theo quy định tại Tiểu tiêu chí 19.2 “Xã đạt chuẩn an toàn về an ninh, trật tự xã hội và đảm bảo bình yên” (đạt 98%); 12/182  xã đạt tiêu chí ANTT xã đạt chuẩn nông thôn mới nâng cao (đạt 7%).</w:t>
      </w:r>
    </w:p>
    <w:p w:rsidR="00205A4A" w:rsidRPr="00866EBC" w:rsidRDefault="00205A4A" w:rsidP="002F7A2B">
      <w:pPr>
        <w:spacing w:after="0" w:line="240" w:lineRule="auto"/>
        <w:contextualSpacing/>
        <w:jc w:val="both"/>
      </w:pPr>
      <w:r w:rsidRPr="00866EBC">
        <w:tab/>
        <w:t xml:space="preserve">Dự kiến đến ngày 31 tháng 12 năm 2020, 100% xã trên địa bàn toàn tỉnh đạt Tiểu tiêu chí 19.2. </w:t>
      </w:r>
    </w:p>
    <w:p w:rsidR="002D43CA" w:rsidRPr="00866EBC" w:rsidRDefault="002D43CA" w:rsidP="002F7A2B">
      <w:pPr>
        <w:spacing w:after="0" w:line="240" w:lineRule="auto"/>
        <w:contextualSpacing/>
        <w:jc w:val="both"/>
      </w:pPr>
      <w:r w:rsidRPr="00866EBC">
        <w:tab/>
        <w:t xml:space="preserve"> Tuy nhiên, quá trình thực hiện công tác đảm bảo an ninh quốc gia và trật tự an toàn xã hội trên địa bàn tỉnh vẫn còn một số tồn tại, hạn chế, đó là:</w:t>
      </w:r>
    </w:p>
    <w:p w:rsidR="002D43CA" w:rsidRPr="00866EBC" w:rsidRDefault="002D43CA" w:rsidP="002F7A2B">
      <w:pPr>
        <w:spacing w:after="0" w:line="240" w:lineRule="auto"/>
        <w:ind w:firstLine="720"/>
        <w:contextualSpacing/>
        <w:jc w:val="both"/>
      </w:pPr>
      <w:r w:rsidRPr="00866EBC">
        <w:t>- Công tác nắm, dự báo tình hình về ANTT ở một số địa bàn chưa sâu sát, kịp thời, việc tham mưu, đề xuất giải quyết các vấn đề phức tạp tại cơ sở có lúc, có nơi còn chậm, chưa triệt để, nhất là tình hình vi phạm về đất đai, xây dựng công trình tôn giáo trái pháp luật.</w:t>
      </w:r>
    </w:p>
    <w:p w:rsidR="002D43CA" w:rsidRPr="00866EBC" w:rsidRDefault="002D43CA" w:rsidP="002F7A2B">
      <w:pPr>
        <w:spacing w:after="0" w:line="240" w:lineRule="auto"/>
        <w:ind w:firstLine="720"/>
        <w:contextualSpacing/>
        <w:jc w:val="both"/>
      </w:pPr>
      <w:r w:rsidRPr="00866EBC">
        <w:t>- Tình hình hoạt động của các loại tội phạm hình sự, ma túy, kinh tế… vẫn còn tiềm ẩn nhiều phức tạp; công tác quản lý Nhà nước trên lĩnh vực tài nguyên, môi trường, khoáng sản vẫn còn nhiều bất cập.</w:t>
      </w:r>
    </w:p>
    <w:p w:rsidR="002D43CA" w:rsidRPr="00866EBC" w:rsidRDefault="002D43CA" w:rsidP="002F7A2B">
      <w:pPr>
        <w:spacing w:after="0" w:line="240" w:lineRule="auto"/>
        <w:ind w:firstLine="720"/>
        <w:contextualSpacing/>
        <w:jc w:val="both"/>
      </w:pPr>
      <w:r w:rsidRPr="00866EBC">
        <w:t>- Công tác phòng ngừa xã hội hiệu quả chưa cao, chưa huy động được sự vào cuộc của các cơ quan, ban, ngành, đoàn thể trong phòng, chống tội phạm. Phong trào toàn dân bảo vệ ANTQ có lúc, có nơi còn mang tính hình thức; công tác vận động quần chúng, củng cố hệ thống chính trị ở cơ sở một số nơi còn hạn chế.</w:t>
      </w:r>
    </w:p>
    <w:p w:rsidR="002D43CA" w:rsidRPr="00866EBC" w:rsidRDefault="002D43CA" w:rsidP="002F7A2B">
      <w:pPr>
        <w:spacing w:after="0" w:line="240" w:lineRule="auto"/>
        <w:ind w:firstLine="720"/>
        <w:contextualSpacing/>
        <w:jc w:val="both"/>
      </w:pPr>
      <w:r w:rsidRPr="00866EBC">
        <w:t>- Công tác quản lý Nhà nước mặc dù được tăng cường nhưng một số mặt còn hạn chế, khó khăn, nhất là quản lý người nước ngoài, quản lý nhân, hộ khẩu, quản lý ngành, nghề kinh doanh có điều kiện về ANTT...</w:t>
      </w:r>
    </w:p>
    <w:p w:rsidR="007D6B91" w:rsidRPr="00866EBC" w:rsidRDefault="0032616B" w:rsidP="002F7A2B">
      <w:pPr>
        <w:spacing w:after="0" w:line="240" w:lineRule="auto"/>
        <w:contextualSpacing/>
        <w:jc w:val="both"/>
        <w:rPr>
          <w:rFonts w:cs="Times New Roman"/>
          <w:b/>
          <w:szCs w:val="28"/>
        </w:rPr>
      </w:pPr>
      <w:r w:rsidRPr="00866EBC">
        <w:rPr>
          <w:rFonts w:eastAsia="Times New Roman" w:cs="Times New Roman"/>
          <w:b/>
          <w:szCs w:val="28"/>
        </w:rPr>
        <w:tab/>
      </w:r>
      <w:r w:rsidR="00073BF7" w:rsidRPr="00866EBC">
        <w:rPr>
          <w:rFonts w:eastAsia="Times New Roman" w:cs="Times New Roman"/>
          <w:b/>
          <w:szCs w:val="28"/>
        </w:rPr>
        <w:t>2.</w:t>
      </w:r>
      <w:r w:rsidR="00F55E9D" w:rsidRPr="00866EBC">
        <w:rPr>
          <w:rFonts w:eastAsia="Times New Roman" w:cs="Times New Roman"/>
          <w:b/>
          <w:szCs w:val="28"/>
        </w:rPr>
        <w:t>10</w:t>
      </w:r>
      <w:r w:rsidR="00073BF7" w:rsidRPr="00866EBC">
        <w:rPr>
          <w:rFonts w:eastAsia="Times New Roman" w:cs="Times New Roman"/>
          <w:b/>
          <w:szCs w:val="28"/>
        </w:rPr>
        <w:t xml:space="preserve"> </w:t>
      </w:r>
      <w:r w:rsidR="005C6652" w:rsidRPr="00866EBC">
        <w:rPr>
          <w:rFonts w:cs="Times New Roman"/>
          <w:b/>
          <w:szCs w:val="28"/>
        </w:rPr>
        <w:t>Chỉ đạo, điều phối thực hiện Chương trình xây dựng nông thôn mới</w:t>
      </w:r>
    </w:p>
    <w:p w:rsidR="0032616B" w:rsidRPr="00866EBC" w:rsidRDefault="005C6652" w:rsidP="002F7A2B">
      <w:pPr>
        <w:spacing w:after="0" w:line="240" w:lineRule="auto"/>
        <w:contextualSpacing/>
        <w:jc w:val="both"/>
        <w:rPr>
          <w:rFonts w:eastAsia="Times New Roman" w:cs="Times New Roman"/>
          <w:b/>
          <w:szCs w:val="28"/>
        </w:rPr>
      </w:pPr>
      <w:r w:rsidRPr="00866EBC">
        <w:rPr>
          <w:rFonts w:eastAsia="Times New Roman" w:cs="Times New Roman"/>
          <w:b/>
          <w:szCs w:val="28"/>
        </w:rPr>
        <w:tab/>
        <w:t xml:space="preserve">a) </w:t>
      </w:r>
      <w:r w:rsidR="0032616B" w:rsidRPr="00866EBC">
        <w:rPr>
          <w:rFonts w:eastAsia="Times New Roman" w:cs="Times New Roman"/>
          <w:b/>
          <w:szCs w:val="28"/>
        </w:rPr>
        <w:t>Yêu cầu tiêu chí</w:t>
      </w:r>
    </w:p>
    <w:p w:rsidR="00337626" w:rsidRPr="00337626" w:rsidRDefault="00337626" w:rsidP="00337626">
      <w:pPr>
        <w:spacing w:after="0" w:line="240" w:lineRule="auto"/>
        <w:contextualSpacing/>
        <w:jc w:val="both"/>
        <w:rPr>
          <w:rFonts w:eastAsia="Times New Roman" w:cs="Times New Roman"/>
          <w:szCs w:val="28"/>
        </w:rPr>
      </w:pPr>
      <w:r>
        <w:rPr>
          <w:rFonts w:eastAsia="Times New Roman" w:cs="Times New Roman"/>
          <w:szCs w:val="28"/>
        </w:rPr>
        <w:tab/>
        <w:t>-</w:t>
      </w:r>
      <w:r w:rsidRPr="00337626">
        <w:rPr>
          <w:rFonts w:eastAsia="Times New Roman" w:cs="Times New Roman"/>
          <w:szCs w:val="28"/>
        </w:rPr>
        <w:t xml:space="preserve"> Ban chỉ đạo thực hiện Chương trình nông thôn mới tỉnh được kiện toàn tổ chức đảm bảo đưa cả hệ thống chính trị vào cuộc và hoạt động</w:t>
      </w:r>
      <w:r>
        <w:rPr>
          <w:rFonts w:eastAsia="Times New Roman" w:cs="Times New Roman"/>
          <w:szCs w:val="28"/>
        </w:rPr>
        <w:t xml:space="preserve"> hiệu quả: </w:t>
      </w:r>
      <w:r w:rsidRPr="00337626">
        <w:rPr>
          <w:rFonts w:eastAsia="Times New Roman" w:cs="Times New Roman"/>
          <w:szCs w:val="28"/>
        </w:rPr>
        <w:t>Đạt</w:t>
      </w:r>
    </w:p>
    <w:p w:rsidR="00337626" w:rsidRDefault="00337626" w:rsidP="00337626">
      <w:pPr>
        <w:spacing w:after="0" w:line="240" w:lineRule="auto"/>
        <w:contextualSpacing/>
        <w:jc w:val="both"/>
        <w:rPr>
          <w:rFonts w:eastAsia="Times New Roman" w:cs="Times New Roman"/>
          <w:szCs w:val="28"/>
        </w:rPr>
      </w:pPr>
      <w:r>
        <w:rPr>
          <w:rFonts w:eastAsia="Times New Roman" w:cs="Times New Roman"/>
          <w:szCs w:val="28"/>
        </w:rPr>
        <w:tab/>
        <w:t xml:space="preserve">- </w:t>
      </w:r>
      <w:r w:rsidRPr="00337626">
        <w:rPr>
          <w:rFonts w:eastAsia="Times New Roman" w:cs="Times New Roman"/>
          <w:szCs w:val="28"/>
        </w:rPr>
        <w:t xml:space="preserve">Văn phòng Điều phối nông thôn mới tỉnh được tổ chức và hoạt động chuyên </w:t>
      </w:r>
      <w:r>
        <w:rPr>
          <w:rFonts w:eastAsia="Times New Roman" w:cs="Times New Roman"/>
          <w:szCs w:val="28"/>
        </w:rPr>
        <w:t xml:space="preserve">trách, chuyên nghiệp, hiệu quả: </w:t>
      </w:r>
      <w:r w:rsidRPr="00337626">
        <w:rPr>
          <w:rFonts w:eastAsia="Times New Roman" w:cs="Times New Roman"/>
          <w:szCs w:val="28"/>
        </w:rPr>
        <w:t>Đạt</w:t>
      </w:r>
    </w:p>
    <w:p w:rsidR="0032616B" w:rsidRPr="00866EBC" w:rsidRDefault="0032616B" w:rsidP="00337626">
      <w:pPr>
        <w:spacing w:after="0" w:line="240" w:lineRule="auto"/>
        <w:contextualSpacing/>
        <w:jc w:val="both"/>
        <w:rPr>
          <w:rFonts w:cs="Times New Roman"/>
          <w:b/>
          <w:szCs w:val="28"/>
          <w:lang w:val="it-IT"/>
        </w:rPr>
      </w:pPr>
      <w:r w:rsidRPr="00866EBC">
        <w:rPr>
          <w:rFonts w:eastAsia="Times New Roman" w:cs="Times New Roman"/>
          <w:szCs w:val="28"/>
        </w:rPr>
        <w:tab/>
      </w:r>
      <w:r w:rsidR="005C6652" w:rsidRPr="00866EBC">
        <w:rPr>
          <w:rFonts w:eastAsia="Times New Roman" w:cs="Times New Roman"/>
          <w:szCs w:val="28"/>
        </w:rPr>
        <w:t>b)</w:t>
      </w:r>
      <w:r w:rsidRPr="00866EBC">
        <w:rPr>
          <w:rFonts w:eastAsia="Times New Roman" w:cs="Times New Roman"/>
          <w:szCs w:val="28"/>
        </w:rPr>
        <w:t xml:space="preserve"> </w:t>
      </w:r>
      <w:r w:rsidRPr="00866EBC">
        <w:rPr>
          <w:rFonts w:cs="Times New Roman"/>
          <w:b/>
          <w:szCs w:val="28"/>
          <w:lang w:val="it-IT"/>
        </w:rPr>
        <w:t>Thực trạng</w:t>
      </w:r>
    </w:p>
    <w:p w:rsidR="0051133B" w:rsidRPr="00866EBC" w:rsidRDefault="0051133B" w:rsidP="002F7A2B">
      <w:pPr>
        <w:spacing w:after="0" w:line="240" w:lineRule="auto"/>
        <w:ind w:firstLine="709"/>
        <w:contextualSpacing/>
        <w:jc w:val="both"/>
        <w:rPr>
          <w:szCs w:val="28"/>
          <w:lang w:val="de-DE"/>
        </w:rPr>
      </w:pPr>
      <w:r w:rsidRPr="00866EBC">
        <w:rPr>
          <w:rFonts w:cs="Times New Roman"/>
          <w:b/>
          <w:i/>
          <w:szCs w:val="28"/>
          <w:lang w:val="it-IT"/>
        </w:rPr>
        <w:lastRenderedPageBreak/>
        <w:t xml:space="preserve">+ Ban chỉ đạo thực hiện Chương trình nông thôn mới tỉnh </w:t>
      </w:r>
      <w:r w:rsidRPr="00866EBC">
        <w:rPr>
          <w:rFonts w:cs="Times New Roman"/>
          <w:szCs w:val="28"/>
          <w:lang w:val="it-IT"/>
        </w:rPr>
        <w:t xml:space="preserve">được thành lập và kiện toàn </w:t>
      </w:r>
      <w:r w:rsidRPr="00866EBC">
        <w:rPr>
          <w:szCs w:val="28"/>
          <w:lang w:val="de-DE"/>
        </w:rPr>
        <w:t>theo đúng quy định của Trung ương với đầy đủ các thành phần trong hệ thống chính trị, tổ chức đoàn thể xã hội, ban, ngành đảm bảo yêu cầu lãnh đạo, chỉ đạo được cả hệ thống chính trị và toàn xã hội thực hiện và tham gia thực hiện Chương trình MTQG xây dựng nông thôn mới.</w:t>
      </w:r>
    </w:p>
    <w:p w:rsidR="0051133B" w:rsidRPr="00866EBC" w:rsidRDefault="0051133B" w:rsidP="002F7A2B">
      <w:pPr>
        <w:spacing w:after="0" w:line="240" w:lineRule="auto"/>
        <w:ind w:firstLine="709"/>
        <w:contextualSpacing/>
        <w:jc w:val="both"/>
        <w:rPr>
          <w:rFonts w:cs="Times New Roman"/>
          <w:szCs w:val="28"/>
          <w:lang w:val="it-IT"/>
        </w:rPr>
      </w:pPr>
      <w:r w:rsidRPr="00866EBC">
        <w:rPr>
          <w:rFonts w:cs="Times New Roman"/>
          <w:szCs w:val="28"/>
          <w:lang w:val="it-IT"/>
        </w:rPr>
        <w:t>Trong quá trình chỉ đạo thực hiện, Ban Chỉ đạo xây dựng nông thôn mới tỉnh đã chỉ đạo, quản lý, điều hành, kiểm tra, giám sát, đánh giá việc thực hiện các nội dung của Chương trình mục tiêu quốc gia về xây dựng nông thôn mới trên địa bàn toàn tỉnh đảm bảo kịp thời, hiệu quả, đúng quy định.</w:t>
      </w:r>
    </w:p>
    <w:p w:rsidR="0051133B" w:rsidRPr="00866EBC" w:rsidRDefault="0051133B" w:rsidP="002F7A2B">
      <w:pPr>
        <w:spacing w:after="0" w:line="240" w:lineRule="auto"/>
        <w:ind w:firstLine="709"/>
        <w:contextualSpacing/>
        <w:jc w:val="both"/>
        <w:rPr>
          <w:rFonts w:cs="Times New Roman"/>
          <w:szCs w:val="28"/>
          <w:lang w:val="it-IT"/>
        </w:rPr>
      </w:pPr>
      <w:r w:rsidRPr="00866EBC">
        <w:rPr>
          <w:rFonts w:cs="Times New Roman"/>
          <w:b/>
          <w:i/>
          <w:szCs w:val="28"/>
          <w:lang w:val="it-IT"/>
        </w:rPr>
        <w:t>+ Văn phòng Điều phối nông thôn mới tỉnh:</w:t>
      </w:r>
      <w:r w:rsidRPr="00866EBC">
        <w:rPr>
          <w:rFonts w:cs="Times New Roman"/>
          <w:szCs w:val="28"/>
          <w:lang w:val="it-IT"/>
        </w:rPr>
        <w:t xml:space="preserve"> được UBND tỉnh thành lập và kiện toàn theo đúng quy định tại các Quyết định của Thủ tướng Chính phủ (số 1996/QĐ-TTg ngày 04/11/2014, số 1920/QĐ-TTg ngày 05/10/2016) và các quy định tại các văn bản khác của Trung ương có nội dung về việc kiện toàn bộ máy tham mưu, giúp việc như: Thông báo số 322/TB-VPCP ngày 12/10/2016 của Văn phòng Chính phủ; Nghị quyết 100/2015/QH13 ngày 12/11/2015, Nghị quyết số 32/2016/QH14 của Quốc hội khóa XIV, kỳ họp thứ 2 thông qua ngày 23/11/2016; Chỉ thị số 36/CT-TTg ngày 30/12/2016 của Thủ tướng Chính phủ đảm bảo Văn phòng Điều phối nông thôn mới tỉnh và các cấp là mang tính chuyên trách, chuyên nghiệp, đảm bảo vị thế, có đủ số lượng cán bộ có năng lực và có trình độ tổng hợp đa ngành, đa lĩnh vực.</w:t>
      </w:r>
    </w:p>
    <w:p w:rsidR="0051133B" w:rsidRPr="00866EBC" w:rsidRDefault="0051133B" w:rsidP="002F7A2B">
      <w:pPr>
        <w:spacing w:after="0" w:line="240" w:lineRule="auto"/>
        <w:ind w:firstLine="709"/>
        <w:contextualSpacing/>
        <w:jc w:val="both"/>
        <w:rPr>
          <w:rFonts w:cs="Times New Roman"/>
          <w:szCs w:val="28"/>
          <w:lang w:val="it-IT"/>
        </w:rPr>
      </w:pPr>
      <w:r w:rsidRPr="00866EBC">
        <w:rPr>
          <w:rFonts w:cs="Times New Roman"/>
          <w:szCs w:val="28"/>
          <w:lang w:val="it-IT"/>
        </w:rPr>
        <w:t xml:space="preserve">Chánh Văn phòng Điều phối nông thôn mới tỉnh bố trí riêng, không bố trí Giám đốc Sở Nông nghiệp và Phát triển nông thôn kiêm nhiệm để đảm bảo chuyên trách, chuyên nghiệp, tuy nhiên đồng thời là Phó Giám đốc Sở Nông nghiệp và Phát triển nông thôn, để có sự phối hợp chặt chẽ với Sở Nông nghiệp và Phát triển nông thôn; Văn phòng hoạt động độc lập, chuyên trách, chuyên nghiệp, có tài khoản, con dấu riêng.    </w:t>
      </w:r>
    </w:p>
    <w:p w:rsidR="0051133B" w:rsidRPr="00866EBC" w:rsidRDefault="0051133B" w:rsidP="002F7A2B">
      <w:pPr>
        <w:tabs>
          <w:tab w:val="center" w:pos="0"/>
          <w:tab w:val="left" w:pos="361"/>
          <w:tab w:val="left" w:pos="814"/>
          <w:tab w:val="left" w:pos="960"/>
          <w:tab w:val="left" w:pos="1680"/>
        </w:tabs>
        <w:spacing w:after="0" w:line="240" w:lineRule="auto"/>
        <w:ind w:firstLine="709"/>
        <w:contextualSpacing/>
        <w:jc w:val="both"/>
        <w:rPr>
          <w:rFonts w:cs="Times New Roman"/>
          <w:szCs w:val="28"/>
          <w:lang w:val="it-IT"/>
        </w:rPr>
      </w:pPr>
      <w:r w:rsidRPr="00866EBC">
        <w:rPr>
          <w:rFonts w:cs="Times New Roman"/>
          <w:szCs w:val="28"/>
          <w:lang w:val="it-IT"/>
        </w:rPr>
        <w:t xml:space="preserve">Trong quá trình triển khai thực hiện, căn cứ chức năng nhiệm vụ, Văn phòng Điều phối nông thôn mới tỉnh đã làm tốt công tác tham mưu kịp thời cho thực hiện Chương trình nông thôn mới tỉnh, UBND tỉnh </w:t>
      </w:r>
      <w:r w:rsidRPr="00866EBC">
        <w:rPr>
          <w:szCs w:val="28"/>
          <w:lang w:val="nb-NO"/>
        </w:rPr>
        <w:t xml:space="preserve">chỉ đạo, quản lý và tổ chức thực hiện Chương trình mục tiêu quốc gia xây dựng nông thôn mới và </w:t>
      </w:r>
      <w:r w:rsidRPr="00866EBC">
        <w:rPr>
          <w:szCs w:val="28"/>
          <w:lang w:val="nl-NL"/>
        </w:rPr>
        <w:t>Chương trình mỗi xã một sản phẩm trên địa bàn tỉnh</w:t>
      </w:r>
      <w:r w:rsidRPr="00866EBC">
        <w:rPr>
          <w:rFonts w:cs="Times New Roman"/>
          <w:szCs w:val="28"/>
          <w:lang w:val="it-IT"/>
        </w:rPr>
        <w:t xml:space="preserve"> đảm bảo hoàn thành theo đúng, đầy đủ các chức năng, nhiệm vụ được giao theo quy định tại Quyết định số 1920/QĐ-TTg ngày 05/10/2016 của Thủ tướng Chính phủ.</w:t>
      </w:r>
    </w:p>
    <w:p w:rsidR="002A7883" w:rsidRPr="00866EBC" w:rsidRDefault="002A7883" w:rsidP="002F7A2B">
      <w:pPr>
        <w:tabs>
          <w:tab w:val="center" w:pos="0"/>
          <w:tab w:val="left" w:pos="361"/>
          <w:tab w:val="left" w:pos="814"/>
          <w:tab w:val="left" w:pos="960"/>
          <w:tab w:val="left" w:pos="1680"/>
        </w:tabs>
        <w:spacing w:after="0" w:line="240" w:lineRule="auto"/>
        <w:ind w:firstLine="709"/>
        <w:contextualSpacing/>
        <w:jc w:val="both"/>
        <w:rPr>
          <w:rFonts w:cs="Times New Roman"/>
          <w:szCs w:val="28"/>
          <w:lang w:val="it-IT"/>
        </w:rPr>
      </w:pPr>
      <w:r w:rsidRPr="00866EBC">
        <w:rPr>
          <w:rFonts w:cs="Times New Roman"/>
          <w:szCs w:val="28"/>
          <w:lang w:val="it-IT"/>
        </w:rPr>
        <w:t>Tuy vậy, với khối lượng công việc nhiều (cả Chương trình nông thôn mới và Chương trình OCOP) nhưng đến nay số lượng biên chế theo Đề án vị trí việc làm của Văn phòng Điều phối nông thôn mới tỉnh còn thiếu (theo Đề án vị trí việc làm 29 biên chế, hiện tại mới được bố trí 16 biên chế).</w:t>
      </w:r>
    </w:p>
    <w:p w:rsidR="003D4715" w:rsidRPr="00866EBC" w:rsidRDefault="00283F9B" w:rsidP="002F7A2B">
      <w:pPr>
        <w:spacing w:after="0" w:line="240" w:lineRule="auto"/>
        <w:ind w:firstLine="567"/>
        <w:contextualSpacing/>
        <w:jc w:val="both"/>
        <w:rPr>
          <w:rFonts w:cs="Times New Roman"/>
          <w:b/>
          <w:szCs w:val="28"/>
        </w:rPr>
      </w:pPr>
      <w:r w:rsidRPr="00866EBC">
        <w:rPr>
          <w:rFonts w:cs="Times New Roman"/>
          <w:b/>
          <w:szCs w:val="28"/>
        </w:rPr>
        <w:tab/>
        <w:t>3. Đối với các yêu cầu:</w:t>
      </w:r>
    </w:p>
    <w:p w:rsidR="00D2351B" w:rsidRPr="00D2351B" w:rsidRDefault="00D2351B" w:rsidP="00D2351B">
      <w:pPr>
        <w:spacing w:after="0" w:line="240" w:lineRule="auto"/>
        <w:ind w:firstLine="567"/>
        <w:contextualSpacing/>
        <w:jc w:val="both"/>
        <w:rPr>
          <w:rFonts w:cs="Times New Roman"/>
          <w:szCs w:val="28"/>
        </w:rPr>
      </w:pPr>
      <w:r>
        <w:rPr>
          <w:rFonts w:cs="Times New Roman"/>
          <w:szCs w:val="28"/>
        </w:rPr>
        <w:tab/>
        <w:t xml:space="preserve">- </w:t>
      </w:r>
      <w:r w:rsidRPr="00D2351B">
        <w:rPr>
          <w:rFonts w:cs="Times New Roman"/>
          <w:szCs w:val="28"/>
        </w:rPr>
        <w:t>Tất cả các xã đã đạt chuẩn đều phải đạt chuẩn theo Bộ tiêu chí quốc gia về xã nông thôn mới giai đoạn 2021-2025 tại thời điểm xét công nhận;</w:t>
      </w:r>
    </w:p>
    <w:p w:rsidR="00D2351B" w:rsidRPr="00D2351B" w:rsidRDefault="00D2351B" w:rsidP="00D2351B">
      <w:pPr>
        <w:spacing w:after="0" w:line="240" w:lineRule="auto"/>
        <w:ind w:firstLine="567"/>
        <w:contextualSpacing/>
        <w:jc w:val="both"/>
        <w:rPr>
          <w:rFonts w:cs="Times New Roman"/>
          <w:szCs w:val="28"/>
        </w:rPr>
      </w:pPr>
      <w:r>
        <w:rPr>
          <w:rFonts w:cs="Times New Roman"/>
          <w:szCs w:val="28"/>
        </w:rPr>
        <w:tab/>
        <w:t xml:space="preserve">- </w:t>
      </w:r>
      <w:r w:rsidRPr="00D2351B">
        <w:rPr>
          <w:rFonts w:cs="Times New Roman"/>
          <w:szCs w:val="28"/>
        </w:rPr>
        <w:t>Có ít nhất 3 mô hình điển hình, như: hạ tầng số, kinh tế số nông thôn; du lịch cộng đồng nông thôn mới, Khu dân cư NTM kiểu mẫu thông minh; bảo tồn, phát huy các giá trị văn hóa truyền thống, lịch sử; môi trường; mỗi xã một sản phẩm.</w:t>
      </w:r>
    </w:p>
    <w:p w:rsidR="00D2351B" w:rsidRPr="00D2351B" w:rsidRDefault="00D2351B" w:rsidP="00D2351B">
      <w:pPr>
        <w:spacing w:after="0" w:line="240" w:lineRule="auto"/>
        <w:ind w:firstLine="567"/>
        <w:contextualSpacing/>
        <w:jc w:val="both"/>
        <w:rPr>
          <w:rFonts w:cs="Times New Roman"/>
          <w:szCs w:val="28"/>
        </w:rPr>
      </w:pPr>
      <w:r>
        <w:rPr>
          <w:rFonts w:cs="Times New Roman"/>
          <w:szCs w:val="28"/>
        </w:rPr>
        <w:lastRenderedPageBreak/>
        <w:tab/>
        <w:t xml:space="preserve">- </w:t>
      </w:r>
      <w:r w:rsidRPr="00D2351B">
        <w:rPr>
          <w:rFonts w:cs="Times New Roman"/>
          <w:szCs w:val="28"/>
        </w:rPr>
        <w:t>Dịch vụ công trực tuyến đạt mức độ 4 toàn hệ thống 3 cấp (tỉnh, huyện, xã).</w:t>
      </w:r>
    </w:p>
    <w:p w:rsidR="00D2351B" w:rsidRPr="00D2351B" w:rsidRDefault="00D2351B" w:rsidP="00D2351B">
      <w:pPr>
        <w:spacing w:after="0" w:line="240" w:lineRule="auto"/>
        <w:ind w:firstLine="567"/>
        <w:contextualSpacing/>
        <w:jc w:val="both"/>
        <w:rPr>
          <w:rFonts w:cs="Times New Roman"/>
          <w:szCs w:val="28"/>
        </w:rPr>
      </w:pPr>
      <w:r>
        <w:rPr>
          <w:rFonts w:cs="Times New Roman"/>
          <w:szCs w:val="28"/>
        </w:rPr>
        <w:t>-</w:t>
      </w:r>
      <w:r w:rsidRPr="00D2351B">
        <w:rPr>
          <w:rFonts w:cs="Times New Roman"/>
          <w:szCs w:val="28"/>
        </w:rPr>
        <w:t xml:space="preserve"> Tỷ lệ thôn đạt chuẩn Khu dân cư nông thôn mới kiểu mẫu tối thiểu 75% tổng số thôn; vườn hộ tối thiểu 15% đạt chuẩn vườn mẫu.</w:t>
      </w:r>
    </w:p>
    <w:p w:rsidR="008048DF" w:rsidRPr="00866EBC" w:rsidRDefault="00D2351B" w:rsidP="00D2351B">
      <w:pPr>
        <w:spacing w:after="0" w:line="240" w:lineRule="auto"/>
        <w:ind w:firstLine="567"/>
        <w:contextualSpacing/>
        <w:jc w:val="both"/>
        <w:rPr>
          <w:rFonts w:cs="Times New Roman"/>
          <w:szCs w:val="28"/>
        </w:rPr>
      </w:pPr>
      <w:r>
        <w:rPr>
          <w:rFonts w:cs="Times New Roman"/>
          <w:szCs w:val="28"/>
        </w:rPr>
        <w:t>-</w:t>
      </w:r>
      <w:r w:rsidRPr="00D2351B">
        <w:rPr>
          <w:rFonts w:cs="Times New Roman"/>
          <w:szCs w:val="28"/>
        </w:rPr>
        <w:t xml:space="preserve"> Có huyện đạt chuẩn nông thôn mới nâng cao.</w:t>
      </w:r>
    </w:p>
    <w:p w:rsidR="0032616B" w:rsidRPr="00866EBC" w:rsidRDefault="0032616B" w:rsidP="002F7A2B">
      <w:pPr>
        <w:spacing w:after="0" w:line="240" w:lineRule="auto"/>
        <w:contextualSpacing/>
        <w:jc w:val="center"/>
        <w:rPr>
          <w:rFonts w:cs="Times New Roman"/>
          <w:b/>
          <w:szCs w:val="28"/>
        </w:rPr>
      </w:pPr>
      <w:r w:rsidRPr="00866EBC">
        <w:rPr>
          <w:rFonts w:cs="Times New Roman"/>
          <w:b/>
          <w:szCs w:val="28"/>
        </w:rPr>
        <w:t>Phần II</w:t>
      </w:r>
      <w:r w:rsidR="00C01B1F" w:rsidRPr="00866EBC">
        <w:rPr>
          <w:rFonts w:cs="Times New Roman"/>
          <w:b/>
          <w:szCs w:val="28"/>
        </w:rPr>
        <w:t>I</w:t>
      </w:r>
    </w:p>
    <w:p w:rsidR="0032616B" w:rsidRPr="00866EBC" w:rsidRDefault="0032616B" w:rsidP="002F7A2B">
      <w:pPr>
        <w:spacing w:after="0" w:line="240" w:lineRule="auto"/>
        <w:contextualSpacing/>
        <w:jc w:val="center"/>
        <w:rPr>
          <w:rFonts w:cs="Times New Roman"/>
          <w:b/>
          <w:szCs w:val="28"/>
        </w:rPr>
      </w:pPr>
      <w:r w:rsidRPr="00866EBC">
        <w:rPr>
          <w:rFonts w:cs="Times New Roman"/>
          <w:b/>
          <w:szCs w:val="28"/>
        </w:rPr>
        <w:t>QUAN ĐIỂM, MỤC TIÊU, NHIỆM VỤ VÀ GIẢI PHÁP</w:t>
      </w:r>
    </w:p>
    <w:p w:rsidR="0032616B" w:rsidRPr="00866EBC" w:rsidRDefault="0032616B" w:rsidP="002F7A2B">
      <w:pPr>
        <w:spacing w:after="0" w:line="240" w:lineRule="auto"/>
        <w:contextualSpacing/>
        <w:jc w:val="center"/>
        <w:rPr>
          <w:rFonts w:cs="Times New Roman"/>
          <w:b/>
          <w:szCs w:val="28"/>
        </w:rPr>
      </w:pPr>
      <w:r w:rsidRPr="00866EBC">
        <w:rPr>
          <w:rFonts w:cs="Times New Roman"/>
          <w:b/>
          <w:szCs w:val="28"/>
        </w:rPr>
        <w:t>ĐỂ XÂY DỰNG THÀNH CÔNG TỈNH ĐẠT CHUẨN NÔNG THÔN MỚI GIAI ĐOẠN 2021-2025</w:t>
      </w:r>
    </w:p>
    <w:p w:rsidR="00893CF4" w:rsidRPr="00866EBC" w:rsidRDefault="0032616B" w:rsidP="002F7A2B">
      <w:pPr>
        <w:spacing w:after="0" w:line="240" w:lineRule="auto"/>
        <w:contextualSpacing/>
        <w:jc w:val="both"/>
        <w:rPr>
          <w:rFonts w:cs="Times New Roman"/>
          <w:b/>
          <w:szCs w:val="28"/>
        </w:rPr>
      </w:pPr>
      <w:r w:rsidRPr="00866EBC">
        <w:rPr>
          <w:rFonts w:cs="Times New Roman"/>
          <w:b/>
          <w:szCs w:val="28"/>
        </w:rPr>
        <w:tab/>
      </w:r>
    </w:p>
    <w:p w:rsidR="004B78CB" w:rsidRPr="00866EBC" w:rsidRDefault="00893CF4" w:rsidP="002F7A2B">
      <w:pPr>
        <w:spacing w:after="0" w:line="240" w:lineRule="auto"/>
        <w:contextualSpacing/>
        <w:jc w:val="both"/>
        <w:rPr>
          <w:rFonts w:cs="Times New Roman"/>
          <w:b/>
          <w:szCs w:val="28"/>
        </w:rPr>
      </w:pPr>
      <w:r w:rsidRPr="00866EBC">
        <w:rPr>
          <w:rFonts w:cs="Times New Roman"/>
          <w:b/>
          <w:szCs w:val="28"/>
        </w:rPr>
        <w:tab/>
      </w:r>
      <w:r w:rsidR="0032616B" w:rsidRPr="00866EBC">
        <w:rPr>
          <w:rFonts w:cs="Times New Roman"/>
          <w:b/>
          <w:szCs w:val="28"/>
        </w:rPr>
        <w:t>I. DỰ BÁO TÌNH HÌNH</w:t>
      </w:r>
    </w:p>
    <w:p w:rsidR="0032616B" w:rsidRPr="00866EBC" w:rsidRDefault="0032616B" w:rsidP="002F7A2B">
      <w:pPr>
        <w:spacing w:after="0" w:line="240" w:lineRule="auto"/>
        <w:contextualSpacing/>
        <w:jc w:val="both"/>
        <w:rPr>
          <w:rFonts w:cs="Times New Roman"/>
          <w:b/>
          <w:szCs w:val="28"/>
        </w:rPr>
      </w:pPr>
      <w:r w:rsidRPr="00866EBC">
        <w:rPr>
          <w:rFonts w:cs="Times New Roman"/>
          <w:b/>
          <w:szCs w:val="28"/>
        </w:rPr>
        <w:tab/>
        <w:t xml:space="preserve">1. Thuận lợi </w:t>
      </w:r>
    </w:p>
    <w:p w:rsidR="0032616B" w:rsidRPr="00866EBC" w:rsidRDefault="0032616B" w:rsidP="002F7A2B">
      <w:pPr>
        <w:autoSpaceDE w:val="0"/>
        <w:spacing w:after="0" w:line="240" w:lineRule="auto"/>
        <w:ind w:firstLine="709"/>
        <w:contextualSpacing/>
        <w:jc w:val="both"/>
        <w:rPr>
          <w:rFonts w:eastAsia="Arial Unicode MS" w:cs="Times New Roman"/>
          <w:spacing w:val="-4"/>
          <w:szCs w:val="28"/>
          <w:u w:color="000000"/>
          <w:lang w:val="nb-NO"/>
        </w:rPr>
      </w:pPr>
      <w:r w:rsidRPr="00866EBC">
        <w:rPr>
          <w:rFonts w:eastAsia="Arial Unicode MS" w:cs="Times New Roman"/>
          <w:spacing w:val="-4"/>
          <w:szCs w:val="28"/>
          <w:u w:color="000000"/>
          <w:lang w:val="nb-NO"/>
        </w:rPr>
        <w:t>- Đảng, Nhà nước, Chính phủ và Tỉnh ủy, HĐND, UBND tỉnh tiếp tục dành ưu tiên, quan tâm chỉ đạo và bố trí nguồn lực cho nông nghiệp, nông thôn, xây dựng nông thôn mới.</w:t>
      </w:r>
    </w:p>
    <w:p w:rsidR="0032616B" w:rsidRPr="00866EBC" w:rsidRDefault="0032616B" w:rsidP="002F7A2B">
      <w:pPr>
        <w:autoSpaceDE w:val="0"/>
        <w:spacing w:after="0" w:line="240" w:lineRule="auto"/>
        <w:ind w:firstLine="709"/>
        <w:contextualSpacing/>
        <w:jc w:val="both"/>
        <w:rPr>
          <w:rFonts w:cs="Times New Roman"/>
          <w:szCs w:val="28"/>
        </w:rPr>
      </w:pPr>
      <w:r w:rsidRPr="00866EBC">
        <w:rPr>
          <w:rFonts w:eastAsia="Arial Unicode MS" w:cs="Times New Roman"/>
          <w:spacing w:val="-4"/>
          <w:szCs w:val="28"/>
          <w:u w:color="000000"/>
          <w:lang w:val="nb-NO"/>
        </w:rPr>
        <w:t>- Kế thừa thành quả và bài học kinh nghiệm phát triển nông nghiệp, nông dân, nông thôn trong 10 năm qua.</w:t>
      </w:r>
    </w:p>
    <w:p w:rsidR="0032616B" w:rsidRPr="00866EBC" w:rsidRDefault="0032616B" w:rsidP="002F7A2B">
      <w:pPr>
        <w:pStyle w:val="Heading2"/>
        <w:spacing w:before="0" w:line="240" w:lineRule="auto"/>
        <w:ind w:firstLine="720"/>
        <w:contextualSpacing/>
        <w:jc w:val="both"/>
        <w:rPr>
          <w:rFonts w:ascii="Times New Roman" w:eastAsia="Arial Unicode MS" w:hAnsi="Times New Roman" w:cs="Times New Roman"/>
          <w:b w:val="0"/>
          <w:i/>
          <w:color w:val="auto"/>
          <w:spacing w:val="-2"/>
          <w:sz w:val="28"/>
          <w:szCs w:val="28"/>
          <w:u w:color="000000"/>
          <w:lang w:val="nb-NO"/>
        </w:rPr>
      </w:pPr>
      <w:r w:rsidRPr="00866EBC">
        <w:rPr>
          <w:rFonts w:ascii="Times New Roman" w:eastAsia="Arial Unicode MS" w:hAnsi="Times New Roman" w:cs="Times New Roman"/>
          <w:b w:val="0"/>
          <w:color w:val="auto"/>
          <w:spacing w:val="-4"/>
          <w:sz w:val="28"/>
          <w:szCs w:val="28"/>
          <w:u w:color="000000"/>
          <w:lang w:val="nb-NO"/>
        </w:rPr>
        <w:t xml:space="preserve">- </w:t>
      </w:r>
      <w:r w:rsidRPr="00866EBC">
        <w:rPr>
          <w:rFonts w:ascii="Times New Roman" w:eastAsia="Arial Unicode MS" w:hAnsi="Times New Roman" w:cs="Times New Roman"/>
          <w:b w:val="0"/>
          <w:color w:val="auto"/>
          <w:spacing w:val="-2"/>
          <w:sz w:val="28"/>
          <w:szCs w:val="28"/>
          <w:u w:color="000000"/>
          <w:lang w:val="nb-NO"/>
        </w:rPr>
        <w:t>Hội nhập quốc tế mạnh mẽ mang đến cơ hội mở rộng thị trường, thu hút đầu tư, tăng năng lực và trình độ sản xuất nông nghiệp cả nước và Hà Tĩnh.</w:t>
      </w:r>
    </w:p>
    <w:p w:rsidR="0032616B" w:rsidRPr="00866EBC" w:rsidRDefault="0032616B" w:rsidP="002F7A2B">
      <w:pPr>
        <w:widowControl w:val="0"/>
        <w:spacing w:after="0" w:line="240" w:lineRule="auto"/>
        <w:ind w:firstLine="709"/>
        <w:contextualSpacing/>
        <w:jc w:val="both"/>
        <w:outlineLvl w:val="0"/>
        <w:rPr>
          <w:rFonts w:eastAsia="Arial Unicode MS" w:cs="Times New Roman"/>
          <w:spacing w:val="-4"/>
          <w:szCs w:val="28"/>
          <w:u w:color="000000"/>
          <w:lang w:val="nb-NO"/>
        </w:rPr>
      </w:pPr>
      <w:r w:rsidRPr="00866EBC">
        <w:rPr>
          <w:rFonts w:eastAsia="Arial Unicode MS" w:cs="Times New Roman"/>
          <w:spacing w:val="-4"/>
          <w:szCs w:val="28"/>
          <w:u w:color="000000"/>
          <w:lang w:val="nb-NO"/>
        </w:rPr>
        <w:t>- Sự phát triển của khoa học công nghệ, nhất là cuộc cách mạnh công nghiệp 4.0 mở ra cơ hội để ngành nông nghiệp nâng cao hiệu quả quản lý tài nguyên, quản lý sản xuất, nâng cao năng suất, an toàn vệ sinh thực phẩm và giá trị gia tăng cho sản phẩm; tạo thuận lợi cho việc chuyển đổi cơ cấu sản xuất hiệu quả và phù hợp hơn.</w:t>
      </w:r>
    </w:p>
    <w:p w:rsidR="0032616B" w:rsidRPr="00866EBC" w:rsidRDefault="0032616B" w:rsidP="002F7A2B">
      <w:pPr>
        <w:spacing w:after="0" w:line="240" w:lineRule="auto"/>
        <w:contextualSpacing/>
        <w:jc w:val="both"/>
        <w:rPr>
          <w:rFonts w:cs="Times New Roman"/>
          <w:b/>
          <w:szCs w:val="28"/>
        </w:rPr>
      </w:pPr>
      <w:r w:rsidRPr="00866EBC">
        <w:rPr>
          <w:rFonts w:cs="Times New Roman"/>
          <w:b/>
          <w:szCs w:val="28"/>
        </w:rPr>
        <w:tab/>
        <w:t>2. Khó khăn</w:t>
      </w:r>
    </w:p>
    <w:p w:rsidR="0032616B" w:rsidRPr="00866EBC" w:rsidRDefault="0032616B" w:rsidP="002F7A2B">
      <w:pPr>
        <w:widowControl w:val="0"/>
        <w:spacing w:after="0" w:line="240" w:lineRule="auto"/>
        <w:ind w:firstLine="709"/>
        <w:contextualSpacing/>
        <w:jc w:val="both"/>
        <w:rPr>
          <w:rFonts w:cs="Times New Roman"/>
          <w:spacing w:val="-4"/>
          <w:szCs w:val="28"/>
          <w:lang w:val="es-ES"/>
        </w:rPr>
      </w:pPr>
      <w:r w:rsidRPr="00866EBC">
        <w:rPr>
          <w:rFonts w:cs="Times New Roman"/>
          <w:b/>
          <w:szCs w:val="28"/>
        </w:rPr>
        <w:tab/>
      </w:r>
      <w:r w:rsidRPr="00866EBC">
        <w:rPr>
          <w:rFonts w:cs="Times New Roman"/>
          <w:szCs w:val="28"/>
          <w:lang w:val="es-ES"/>
        </w:rPr>
        <w:t xml:space="preserve">- Tác động của biến đổi khí hậu tới nông nghiệp và nông thôn sẽ ngày càng gia tăng và rõ rệt hơn, diễn biến thời tiết ngày càng phức tạp hơn, tần suất và cường độ thiên tai ngày càng lớn hơn, ảnh hưởng nghiêm trọng đến sản xuất nông nghiệp và đời sống của người dân, </w:t>
      </w:r>
      <w:r w:rsidRPr="00866EBC">
        <w:rPr>
          <w:rFonts w:cs="Times New Roman"/>
          <w:spacing w:val="-4"/>
          <w:szCs w:val="28"/>
          <w:lang w:val="es-ES"/>
        </w:rPr>
        <w:t xml:space="preserve">đòi hỏi phải có chiến lược phát triển nông nghiệp, nông thôn linh hoạt, khôn ngoan về phuong thức tổ chức sản xuất, kinh doanh, về phương thức tổ chức xã hội nông thôn nhằm tăng cường sử dụng công nghệ, giảm sử dụng tài nguyên, tăng khả năng chống chịu, tăng tính linh hoạt, thích ứng với biến đổi khí hậu và những thay đổi của thị trường. </w:t>
      </w:r>
    </w:p>
    <w:p w:rsidR="0032616B" w:rsidRPr="00866EBC" w:rsidRDefault="0032616B" w:rsidP="002F7A2B">
      <w:pPr>
        <w:widowControl w:val="0"/>
        <w:spacing w:after="0" w:line="240" w:lineRule="auto"/>
        <w:ind w:firstLine="709"/>
        <w:contextualSpacing/>
        <w:jc w:val="both"/>
        <w:rPr>
          <w:rFonts w:cs="Times New Roman"/>
          <w:spacing w:val="-4"/>
          <w:szCs w:val="28"/>
          <w:lang w:val="es-ES"/>
        </w:rPr>
      </w:pPr>
      <w:r w:rsidRPr="00866EBC">
        <w:rPr>
          <w:rFonts w:cs="Times New Roman"/>
          <w:szCs w:val="28"/>
          <w:lang w:val="es-ES"/>
        </w:rPr>
        <w:t xml:space="preserve">- Những hạn chế, yếu kém nội tại của nền nông nghiệp nhỏ, lạc hậu chậm được khắc phục thời gian qua sẽ vẫn là thách thức lớn, đó là: </w:t>
      </w:r>
      <w:r w:rsidRPr="00866EBC">
        <w:rPr>
          <w:rFonts w:cs="Times New Roman"/>
          <w:szCs w:val="28"/>
          <w:lang w:val="da-DK"/>
        </w:rPr>
        <w:t xml:space="preserve">Kinh tế hộ gia đình vẫn còn chiếm tỷ trọng lớn, </w:t>
      </w:r>
      <w:r w:rsidRPr="00866EBC">
        <w:rPr>
          <w:rFonts w:cs="Times New Roman"/>
          <w:szCs w:val="28"/>
          <w:lang w:val="vi-VN"/>
        </w:rPr>
        <w:t>ruộng đất sản xuất manh mún</w:t>
      </w:r>
      <w:r w:rsidRPr="00866EBC">
        <w:rPr>
          <w:rFonts w:cs="Times New Roman"/>
          <w:szCs w:val="28"/>
          <w:lang w:val="da-DK"/>
        </w:rPr>
        <w:t>; áp dụng khoa học công nghệ, công nghiệp bảo quan, chế biến nông sản chậm phát triển; c</w:t>
      </w:r>
      <w:r w:rsidRPr="00866EBC">
        <w:rPr>
          <w:rFonts w:cs="Times New Roman"/>
          <w:szCs w:val="28"/>
          <w:lang w:val="vi-VN"/>
        </w:rPr>
        <w:t>ơ cấu lao động chuyển d</w:t>
      </w:r>
      <w:r w:rsidRPr="00866EBC">
        <w:rPr>
          <w:rFonts w:cs="Times New Roman"/>
          <w:szCs w:val="28"/>
          <w:lang w:val="da-DK"/>
        </w:rPr>
        <w:t>ị</w:t>
      </w:r>
      <w:r w:rsidRPr="00866EBC">
        <w:rPr>
          <w:rFonts w:cs="Times New Roman"/>
          <w:szCs w:val="28"/>
          <w:lang w:val="vi-VN"/>
        </w:rPr>
        <w:t xml:space="preserve">ch chậm, </w:t>
      </w:r>
      <w:r w:rsidRPr="00866EBC">
        <w:rPr>
          <w:rFonts w:cs="Times New Roman"/>
          <w:szCs w:val="28"/>
          <w:lang w:val="da-DK"/>
        </w:rPr>
        <w:t>năng suất lao động và khả năng cạnh tranh thấp.</w:t>
      </w:r>
    </w:p>
    <w:p w:rsidR="0032616B" w:rsidRPr="00866EBC" w:rsidRDefault="0032616B" w:rsidP="002F7A2B">
      <w:pPr>
        <w:widowControl w:val="0"/>
        <w:spacing w:after="0" w:line="240" w:lineRule="auto"/>
        <w:ind w:firstLine="709"/>
        <w:contextualSpacing/>
        <w:jc w:val="both"/>
        <w:rPr>
          <w:rFonts w:cs="Times New Roman"/>
          <w:spacing w:val="-4"/>
          <w:szCs w:val="28"/>
          <w:lang w:val="es-ES"/>
        </w:rPr>
      </w:pPr>
      <w:r w:rsidRPr="00866EBC">
        <w:rPr>
          <w:rFonts w:cs="Times New Roman"/>
          <w:spacing w:val="-4"/>
          <w:szCs w:val="28"/>
          <w:lang w:val="es-ES"/>
        </w:rPr>
        <w:t>- Công nghiệp hóa và đô thị hóa tiếp tục phát triển nên quỹ đất sản xuất nông nghiệp sẽ giảm; tài nguyên rừng, nguồn lợi biển theo xu hướng giảm và khan hiếm dần; tăng sức ép môi trường lên khu vực nông thôn.</w:t>
      </w:r>
    </w:p>
    <w:p w:rsidR="0032616B" w:rsidRPr="00866EBC" w:rsidRDefault="0032616B" w:rsidP="002F7A2B">
      <w:pPr>
        <w:widowControl w:val="0"/>
        <w:spacing w:after="0" w:line="240" w:lineRule="auto"/>
        <w:ind w:firstLine="709"/>
        <w:contextualSpacing/>
        <w:jc w:val="both"/>
        <w:rPr>
          <w:rFonts w:cs="Times New Roman"/>
          <w:szCs w:val="28"/>
          <w:lang w:val="es-ES"/>
        </w:rPr>
      </w:pPr>
      <w:r w:rsidRPr="00866EBC">
        <w:rPr>
          <w:rFonts w:cs="Times New Roman"/>
          <w:spacing w:val="-4"/>
          <w:szCs w:val="28"/>
          <w:lang w:val="es-ES"/>
        </w:rPr>
        <w:t>- Lao động nông nghiệp đang “già hóa”, “nữ hóa”; có sự chuyển dịch mạnh sang công nghiệp, dịch vụ phi nông nghiệp. Với sự phát triển mạnh của khoa học công nghệ (quá trình tự động hóa, cơ giới hóa sẽ giải phóng sức lao động), sẽ có một lượng lớn lao động mất việc quay trở lại nông nghiệp, nông thôn.</w:t>
      </w:r>
    </w:p>
    <w:p w:rsidR="0032616B" w:rsidRPr="00866EBC" w:rsidRDefault="0032616B" w:rsidP="002F7A2B">
      <w:pPr>
        <w:widowControl w:val="0"/>
        <w:spacing w:after="0" w:line="240" w:lineRule="auto"/>
        <w:ind w:firstLine="709"/>
        <w:contextualSpacing/>
        <w:jc w:val="both"/>
        <w:rPr>
          <w:rFonts w:cs="Times New Roman"/>
          <w:szCs w:val="28"/>
          <w:lang w:val="es-ES"/>
        </w:rPr>
      </w:pPr>
      <w:r w:rsidRPr="00866EBC">
        <w:rPr>
          <w:rFonts w:cs="Times New Roman"/>
          <w:szCs w:val="28"/>
          <w:lang w:val="es-ES"/>
        </w:rPr>
        <w:lastRenderedPageBreak/>
        <w:t>- Hội nhập quốc tế ngày càng sâu rộng, thị trường tiêu thụ cả trong và ngoài nước ngày càng cạnh tranh gay gắt hơn. Năng lực, hiệu lực và hiệu quả của hệ thống tổ chức, bộ máy quản lý ngành còn nhiều bất cập; tư duy và phương thức quản lý, điều hành chậm đổi mới</w:t>
      </w:r>
    </w:p>
    <w:p w:rsidR="0010746E" w:rsidRDefault="0010746E" w:rsidP="002F7A2B">
      <w:pPr>
        <w:spacing w:after="0" w:line="240" w:lineRule="auto"/>
        <w:contextualSpacing/>
        <w:jc w:val="both"/>
        <w:rPr>
          <w:rFonts w:cs="Times New Roman"/>
          <w:b/>
          <w:szCs w:val="28"/>
          <w:lang w:val="es-ES"/>
        </w:rPr>
      </w:pPr>
      <w:r w:rsidRPr="00866EBC">
        <w:rPr>
          <w:rFonts w:cs="Times New Roman"/>
          <w:b/>
          <w:szCs w:val="28"/>
          <w:lang w:val="es-ES"/>
        </w:rPr>
        <w:tab/>
      </w:r>
      <w:r w:rsidR="0032616B" w:rsidRPr="00866EBC">
        <w:rPr>
          <w:rFonts w:cs="Times New Roman"/>
          <w:b/>
          <w:szCs w:val="28"/>
          <w:lang w:val="es-ES"/>
        </w:rPr>
        <w:t xml:space="preserve">II. </w:t>
      </w:r>
      <w:r w:rsidR="001B3154">
        <w:rPr>
          <w:rFonts w:cs="Times New Roman"/>
          <w:b/>
          <w:szCs w:val="28"/>
          <w:lang w:val="es-ES"/>
        </w:rPr>
        <w:t>QUAN ĐIỂM, ĐỊNH HƯỚNG PHÁT TRIỂN</w:t>
      </w:r>
    </w:p>
    <w:p w:rsidR="000A183F" w:rsidRDefault="000A183F" w:rsidP="002F7A2B">
      <w:pPr>
        <w:spacing w:after="0" w:line="240" w:lineRule="auto"/>
        <w:contextualSpacing/>
        <w:jc w:val="both"/>
        <w:rPr>
          <w:rFonts w:cs="Times New Roman"/>
          <w:b/>
          <w:szCs w:val="28"/>
          <w:lang w:val="es-ES"/>
        </w:rPr>
      </w:pPr>
      <w:r>
        <w:rPr>
          <w:rFonts w:cs="Times New Roman"/>
          <w:b/>
          <w:szCs w:val="28"/>
          <w:lang w:val="es-ES"/>
        </w:rPr>
        <w:tab/>
      </w:r>
      <w:r w:rsidR="00F94B19">
        <w:rPr>
          <w:rFonts w:cs="Times New Roman"/>
          <w:szCs w:val="28"/>
          <w:lang w:val="es-ES"/>
        </w:rPr>
        <w:t xml:space="preserve">Luôn phải quan tâm cao khu vực nông thôn, </w:t>
      </w:r>
      <w:r w:rsidR="0029612C">
        <w:rPr>
          <w:rFonts w:cs="Times New Roman"/>
          <w:szCs w:val="28"/>
          <w:lang w:val="es-ES"/>
        </w:rPr>
        <w:t xml:space="preserve">nhất là </w:t>
      </w:r>
      <w:r w:rsidR="00182041">
        <w:rPr>
          <w:rFonts w:cs="Times New Roman"/>
          <w:szCs w:val="28"/>
          <w:lang w:val="es-ES"/>
        </w:rPr>
        <w:t>vai trò, vị thế của</w:t>
      </w:r>
      <w:r w:rsidR="00685202">
        <w:rPr>
          <w:rFonts w:cs="Times New Roman"/>
          <w:szCs w:val="28"/>
          <w:lang w:val="es-ES"/>
        </w:rPr>
        <w:t xml:space="preserve"> </w:t>
      </w:r>
      <w:r w:rsidR="0029612C">
        <w:rPr>
          <w:rFonts w:cs="Times New Roman"/>
          <w:szCs w:val="28"/>
          <w:lang w:val="es-ES"/>
        </w:rPr>
        <w:t xml:space="preserve">người nông dân, giảm nhanh khoảng cách giữa thành thị và nông thôn. Đẩy mạnh công nghiệp hóa, hiện đại hóa nông nghiệp, nông thôn; coi trọng xây dựng nông thôn mới, thực hiện Chương trình Mỗi xã một sản phẩm, gắn với phát triển đô thị. </w:t>
      </w:r>
      <w:r w:rsidR="008C659E">
        <w:rPr>
          <w:rFonts w:cs="Times New Roman"/>
          <w:szCs w:val="28"/>
          <w:lang w:val="es-ES"/>
        </w:rPr>
        <w:t xml:space="preserve">Phát triển toàn diện đi vào chiều sâu, vững chắc. </w:t>
      </w:r>
      <w:r w:rsidR="0029612C">
        <w:rPr>
          <w:rFonts w:cs="Times New Roman"/>
          <w:szCs w:val="28"/>
          <w:lang w:val="es-ES"/>
        </w:rPr>
        <w:t xml:space="preserve">Xây dựng nông thôn mới là cuộc cách mạng, không có điểm dừng, </w:t>
      </w:r>
      <w:r w:rsidR="008D16AF">
        <w:rPr>
          <w:rFonts w:cs="Times New Roman"/>
          <w:szCs w:val="28"/>
          <w:lang w:val="es-ES"/>
        </w:rPr>
        <w:t xml:space="preserve">người dân phải phát huy cao vai trò chủ thể của mình, </w:t>
      </w:r>
      <w:r w:rsidR="0029612C">
        <w:rPr>
          <w:rFonts w:cs="Times New Roman"/>
          <w:szCs w:val="28"/>
          <w:lang w:val="es-ES"/>
        </w:rPr>
        <w:t>cả hệ thống chính trị và toàn xã hội vào cuộc một cách mạnh mẽ và chung tay xây dựng</w:t>
      </w:r>
      <w:r w:rsidR="008D16AF">
        <w:rPr>
          <w:rFonts w:cs="Times New Roman"/>
          <w:szCs w:val="28"/>
          <w:lang w:val="es-ES"/>
        </w:rPr>
        <w:t xml:space="preserve">. </w:t>
      </w:r>
      <w:r w:rsidR="001C50B0">
        <w:rPr>
          <w:rFonts w:cs="Times New Roman"/>
          <w:szCs w:val="28"/>
          <w:lang w:val="es-ES"/>
        </w:rPr>
        <w:t xml:space="preserve">Xây dựng </w:t>
      </w:r>
      <w:r w:rsidR="008C659E">
        <w:rPr>
          <w:rFonts w:cs="Times New Roman"/>
          <w:szCs w:val="28"/>
          <w:lang w:val="es-ES"/>
        </w:rPr>
        <w:t>nông nghiệp thịnh vượng, nông dân giàu có, nông thôn văn minh</w:t>
      </w:r>
      <w:r w:rsidR="00526866">
        <w:rPr>
          <w:rFonts w:cs="Times New Roman"/>
          <w:szCs w:val="28"/>
          <w:lang w:val="es-ES"/>
        </w:rPr>
        <w:t xml:space="preserve">, xây dựng </w:t>
      </w:r>
      <w:r w:rsidR="00A2460D">
        <w:rPr>
          <w:rFonts w:cs="Times New Roman"/>
          <w:szCs w:val="28"/>
          <w:lang w:val="es-ES"/>
        </w:rPr>
        <w:t xml:space="preserve">tất cả </w:t>
      </w:r>
      <w:r w:rsidR="00526866">
        <w:rPr>
          <w:rFonts w:cs="Times New Roman"/>
          <w:szCs w:val="28"/>
          <w:lang w:val="es-ES"/>
        </w:rPr>
        <w:t>các làng quê Hà Tĩnh trù phú – an lành.</w:t>
      </w:r>
    </w:p>
    <w:p w:rsidR="001B3154" w:rsidRDefault="001B3154" w:rsidP="002F7A2B">
      <w:pPr>
        <w:spacing w:after="0" w:line="240" w:lineRule="auto"/>
        <w:contextualSpacing/>
        <w:jc w:val="both"/>
        <w:rPr>
          <w:rFonts w:cs="Times New Roman"/>
          <w:b/>
          <w:szCs w:val="28"/>
          <w:lang w:val="es-ES"/>
        </w:rPr>
      </w:pPr>
      <w:r>
        <w:rPr>
          <w:rFonts w:cs="Times New Roman"/>
          <w:b/>
          <w:szCs w:val="28"/>
          <w:lang w:val="es-ES"/>
        </w:rPr>
        <w:tab/>
        <w:t xml:space="preserve">III. </w:t>
      </w:r>
      <w:r w:rsidRPr="00866EBC">
        <w:rPr>
          <w:rFonts w:cs="Times New Roman"/>
          <w:b/>
          <w:szCs w:val="28"/>
          <w:lang w:val="es-ES"/>
        </w:rPr>
        <w:t>MỤC TIÊU</w:t>
      </w:r>
      <w:r w:rsidR="000A183F">
        <w:rPr>
          <w:rFonts w:cs="Times New Roman"/>
          <w:b/>
          <w:szCs w:val="28"/>
          <w:lang w:val="es-ES"/>
        </w:rPr>
        <w:t>:</w:t>
      </w:r>
    </w:p>
    <w:p w:rsidR="0032616B" w:rsidRPr="00866EBC" w:rsidRDefault="000A183F" w:rsidP="000A183F">
      <w:pPr>
        <w:spacing w:after="0" w:line="240" w:lineRule="auto"/>
        <w:contextualSpacing/>
        <w:jc w:val="both"/>
        <w:rPr>
          <w:rFonts w:cs="Times New Roman"/>
          <w:b/>
          <w:spacing w:val="-4"/>
          <w:szCs w:val="28"/>
          <w:lang w:val="pt-BR"/>
        </w:rPr>
      </w:pPr>
      <w:r>
        <w:rPr>
          <w:rFonts w:cs="Times New Roman"/>
          <w:b/>
          <w:szCs w:val="28"/>
          <w:lang w:val="es-ES"/>
        </w:rPr>
        <w:tab/>
      </w:r>
      <w:r w:rsidR="0032616B" w:rsidRPr="00866EBC">
        <w:rPr>
          <w:rFonts w:cs="Times New Roman"/>
          <w:szCs w:val="28"/>
        </w:rPr>
        <w:t xml:space="preserve">1. Mục tiêu chung: </w:t>
      </w:r>
      <w:r w:rsidR="0032616B" w:rsidRPr="00866EBC">
        <w:rPr>
          <w:rFonts w:cs="Times New Roman"/>
          <w:spacing w:val="-4"/>
          <w:szCs w:val="28"/>
          <w:lang w:val="pt-BR"/>
        </w:rPr>
        <w:t>Xây dựng Hà Tĩnh trở thành tỉnh có kinh tế, văn hóa phát triển, môi trường sống tốt, thích nghi với biến đổi khí hậu; hệ thống kết cấu hạ tầng đồng bộ từng bước hiện đại; an ninh chính trị, văn hóa xã hội đảm bảo; thu nhập bình quân đầu người khu vực nông thôn cao hơn bình quân các tỉnh khu vực Bắc Trung Bộ; người dân được nâng cao cả về thể chất, vật chất và tinh thần; phát huy cao những phẩm chất, cốt cách con người xứ Nghệ</w:t>
      </w:r>
      <w:r w:rsidR="00483522" w:rsidRPr="00866EBC">
        <w:rPr>
          <w:rFonts w:cs="Times New Roman"/>
          <w:spacing w:val="-4"/>
          <w:szCs w:val="28"/>
          <w:lang w:val="pt-BR"/>
        </w:rPr>
        <w:t>, góp phần tạo ra sức lan tỏa trên toàn quốc.</w:t>
      </w:r>
    </w:p>
    <w:p w:rsidR="0032616B" w:rsidRPr="00866EBC" w:rsidRDefault="0032616B" w:rsidP="002F7A2B">
      <w:pPr>
        <w:spacing w:after="0" w:line="240" w:lineRule="auto"/>
        <w:contextualSpacing/>
        <w:jc w:val="both"/>
        <w:rPr>
          <w:rFonts w:cs="Times New Roman"/>
          <w:b/>
          <w:szCs w:val="28"/>
        </w:rPr>
      </w:pPr>
      <w:r w:rsidRPr="00866EBC">
        <w:rPr>
          <w:rFonts w:cs="Times New Roman"/>
          <w:b/>
          <w:szCs w:val="28"/>
        </w:rPr>
        <w:tab/>
        <w:t>2. Mục tiêu cụ thể:</w:t>
      </w:r>
    </w:p>
    <w:p w:rsidR="0032616B" w:rsidRPr="00866EBC" w:rsidRDefault="0032616B" w:rsidP="002F7A2B">
      <w:pPr>
        <w:spacing w:after="0" w:line="240" w:lineRule="auto"/>
        <w:ind w:firstLine="709"/>
        <w:contextualSpacing/>
        <w:jc w:val="both"/>
        <w:rPr>
          <w:rFonts w:cs="Times New Roman"/>
          <w:bCs/>
          <w:szCs w:val="28"/>
          <w:lang w:val="sq-AL"/>
        </w:rPr>
      </w:pPr>
      <w:r w:rsidRPr="00866EBC">
        <w:rPr>
          <w:rFonts w:cs="Times New Roman"/>
          <w:szCs w:val="28"/>
        </w:rPr>
        <w:tab/>
      </w:r>
      <w:r w:rsidRPr="00866EBC">
        <w:rPr>
          <w:rFonts w:cs="Times New Roman"/>
          <w:bCs/>
          <w:i/>
          <w:spacing w:val="-4"/>
          <w:szCs w:val="28"/>
          <w:lang w:val="sq-AL"/>
        </w:rPr>
        <w:t xml:space="preserve">- Xã đạt chuẩn nông thôn mới: </w:t>
      </w:r>
      <w:r w:rsidRPr="00866EBC">
        <w:rPr>
          <w:rFonts w:cs="Times New Roman"/>
          <w:bCs/>
          <w:szCs w:val="28"/>
          <w:lang w:val="sq-AL"/>
        </w:rPr>
        <w:t xml:space="preserve">Dự kiến đến cuối năm 2022 có 100% số xã đạt chuẩn nông thôn mới. </w:t>
      </w:r>
      <w:r w:rsidR="00E81596" w:rsidRPr="00866EBC">
        <w:rPr>
          <w:rFonts w:cs="Times New Roman"/>
          <w:bCs/>
          <w:szCs w:val="28"/>
          <w:lang w:val="sq-AL"/>
        </w:rPr>
        <w:t>N</w:t>
      </w:r>
      <w:r w:rsidRPr="00866EBC">
        <w:rPr>
          <w:rFonts w:cs="Times New Roman"/>
          <w:bCs/>
          <w:szCs w:val="28"/>
          <w:lang w:val="sq-AL"/>
        </w:rPr>
        <w:t>ăm 2020 dự kiến có thêm 15 xã đạt chuẩn, nâng tổng số xã đạt chuẩn toàn tỉnh là 169 xã/182 xã (chiếm 93% tổng số xã)</w:t>
      </w:r>
      <w:r w:rsidR="00763BF7" w:rsidRPr="00866EBC">
        <w:rPr>
          <w:rFonts w:cs="Times New Roman"/>
          <w:bCs/>
          <w:szCs w:val="28"/>
          <w:lang w:val="sq-AL"/>
        </w:rPr>
        <w:t>;</w:t>
      </w:r>
      <w:r w:rsidRPr="00866EBC">
        <w:rPr>
          <w:rFonts w:cs="Times New Roman"/>
          <w:bCs/>
          <w:szCs w:val="28"/>
          <w:lang w:val="sq-AL"/>
        </w:rPr>
        <w:t xml:space="preserve"> năm 2021, </w:t>
      </w:r>
      <w:r w:rsidR="00E81596" w:rsidRPr="00866EBC">
        <w:rPr>
          <w:rFonts w:cs="Times New Roman"/>
          <w:bCs/>
          <w:szCs w:val="28"/>
          <w:lang w:val="sq-AL"/>
        </w:rPr>
        <w:t>dự kiến có thêm 8 xã đạt chuẩn; năm 2022, 5 xã còn lại đạt chuẩn.</w:t>
      </w:r>
    </w:p>
    <w:p w:rsidR="0032616B" w:rsidRPr="00866EBC" w:rsidRDefault="0032616B" w:rsidP="002F7A2B">
      <w:pPr>
        <w:spacing w:after="0" w:line="240" w:lineRule="auto"/>
        <w:contextualSpacing/>
        <w:jc w:val="both"/>
        <w:rPr>
          <w:rFonts w:cs="Times New Roman"/>
          <w:spacing w:val="-4"/>
          <w:szCs w:val="28"/>
          <w:lang w:val="it-IT"/>
        </w:rPr>
      </w:pPr>
      <w:r w:rsidRPr="00866EBC">
        <w:rPr>
          <w:rFonts w:cs="Times New Roman"/>
          <w:i/>
          <w:szCs w:val="28"/>
          <w:lang w:val="it-IT"/>
        </w:rPr>
        <w:tab/>
        <w:t>-</w:t>
      </w:r>
      <w:r w:rsidRPr="00866EBC">
        <w:rPr>
          <w:rFonts w:cs="Times New Roman"/>
          <w:i/>
          <w:spacing w:val="-4"/>
          <w:szCs w:val="28"/>
          <w:lang w:val="it-IT"/>
        </w:rPr>
        <w:t xml:space="preserve"> Xây dựng huyện đạt chuẩn nông thôn mới: </w:t>
      </w:r>
      <w:r w:rsidRPr="00866EBC">
        <w:rPr>
          <w:rFonts w:cs="Times New Roman"/>
          <w:spacing w:val="-4"/>
          <w:szCs w:val="28"/>
          <w:lang w:val="it-IT"/>
        </w:rPr>
        <w:t>Dự kiến đến cuố</w:t>
      </w:r>
      <w:r w:rsidR="00AB00B7">
        <w:rPr>
          <w:rFonts w:cs="Times New Roman"/>
          <w:spacing w:val="-4"/>
          <w:szCs w:val="28"/>
          <w:lang w:val="it-IT"/>
        </w:rPr>
        <w:t>i năm 2024</w:t>
      </w:r>
      <w:r w:rsidRPr="00866EBC">
        <w:rPr>
          <w:rFonts w:cs="Times New Roman"/>
          <w:spacing w:val="-4"/>
          <w:szCs w:val="28"/>
          <w:lang w:val="it-IT"/>
        </w:rPr>
        <w:t>, toàn tỉnh sẽ có 100% huyện đạt chuẩn nông thôn mới, 100% thị xã, thành phố hoàn thành nhiệm vụ xây dựng nông thôn mới. Năm 2024, huyện Nghi Xuân đạt chuẩn kiểu mẫu điển hình về văn hóa gắn với du lịch.</w:t>
      </w:r>
    </w:p>
    <w:p w:rsidR="0032616B" w:rsidRPr="00866EBC" w:rsidRDefault="0032616B" w:rsidP="002F7A2B">
      <w:pPr>
        <w:spacing w:after="0" w:line="240" w:lineRule="auto"/>
        <w:contextualSpacing/>
        <w:jc w:val="both"/>
        <w:rPr>
          <w:rFonts w:cs="Times New Roman"/>
          <w:spacing w:val="-4"/>
          <w:szCs w:val="28"/>
          <w:lang w:val="it-IT"/>
        </w:rPr>
      </w:pPr>
      <w:r w:rsidRPr="00866EBC">
        <w:rPr>
          <w:rFonts w:cs="Times New Roman"/>
          <w:spacing w:val="-4"/>
          <w:szCs w:val="28"/>
          <w:lang w:val="it-IT"/>
        </w:rPr>
        <w:tab/>
      </w:r>
      <w:r w:rsidRPr="00866EBC">
        <w:rPr>
          <w:rFonts w:cs="Times New Roman"/>
          <w:i/>
          <w:spacing w:val="-4"/>
          <w:szCs w:val="28"/>
          <w:lang w:val="it-IT"/>
        </w:rPr>
        <w:t>- Đối với các tiêu chí cấp tỉnh</w:t>
      </w:r>
      <w:r w:rsidRPr="00866EBC">
        <w:rPr>
          <w:rFonts w:cs="Times New Roman"/>
          <w:spacing w:val="-4"/>
          <w:szCs w:val="28"/>
          <w:lang w:val="it-IT"/>
        </w:rPr>
        <w:t>: Năm 2020 hoàn thành các tiêu chí: Quy hoạch, Chỉ đạ</w:t>
      </w:r>
      <w:r w:rsidR="00934053" w:rsidRPr="00866EBC">
        <w:rPr>
          <w:rFonts w:cs="Times New Roman"/>
          <w:spacing w:val="-4"/>
          <w:szCs w:val="28"/>
          <w:lang w:val="it-IT"/>
        </w:rPr>
        <w:t>o, điều phối thực hiện Chương trình xây dựng nông thôn mới</w:t>
      </w:r>
      <w:r w:rsidRPr="00866EBC">
        <w:rPr>
          <w:rFonts w:cs="Times New Roman"/>
          <w:spacing w:val="-4"/>
          <w:szCs w:val="28"/>
          <w:lang w:val="it-IT"/>
        </w:rPr>
        <w:t>, Điện. Năm 2021, hoàn thành thêm các tiêu chí</w:t>
      </w:r>
      <w:r w:rsidR="00934053" w:rsidRPr="00866EBC">
        <w:rPr>
          <w:rFonts w:cs="Times New Roman"/>
          <w:spacing w:val="-4"/>
          <w:szCs w:val="28"/>
          <w:lang w:val="it-IT"/>
        </w:rPr>
        <w:t>: An ninh- trật tự</w:t>
      </w:r>
      <w:r w:rsidRPr="00866EBC">
        <w:rPr>
          <w:rFonts w:cs="Times New Roman"/>
          <w:spacing w:val="-4"/>
          <w:szCs w:val="28"/>
          <w:lang w:val="it-IT"/>
        </w:rPr>
        <w:t>. Năm 2022, hoàn thành thêm tiêu chí Thủy lợi</w:t>
      </w:r>
      <w:r w:rsidR="00934053" w:rsidRPr="00866EBC">
        <w:rPr>
          <w:rFonts w:cs="Times New Roman"/>
          <w:spacing w:val="-4"/>
          <w:szCs w:val="28"/>
          <w:lang w:val="it-IT"/>
        </w:rPr>
        <w:t>, Thông tin và Truyền thông</w:t>
      </w:r>
      <w:r w:rsidRPr="00866EBC">
        <w:rPr>
          <w:rFonts w:cs="Times New Roman"/>
          <w:spacing w:val="-4"/>
          <w:szCs w:val="28"/>
          <w:lang w:val="it-IT"/>
        </w:rPr>
        <w:t>. Năm 2023, hoàn thành thêm tiêu chí Sản xuất</w:t>
      </w:r>
      <w:r w:rsidR="00934053" w:rsidRPr="00866EBC">
        <w:rPr>
          <w:rFonts w:cs="Times New Roman"/>
          <w:spacing w:val="-4"/>
          <w:szCs w:val="28"/>
          <w:lang w:val="it-IT"/>
        </w:rPr>
        <w:t>-kinh doanh</w:t>
      </w:r>
      <w:r w:rsidRPr="00866EBC">
        <w:rPr>
          <w:rFonts w:cs="Times New Roman"/>
          <w:spacing w:val="-4"/>
          <w:szCs w:val="28"/>
          <w:lang w:val="it-IT"/>
        </w:rPr>
        <w:t>; Giáo dụ</w:t>
      </w:r>
      <w:r w:rsidR="00AB00B7">
        <w:rPr>
          <w:rFonts w:cs="Times New Roman"/>
          <w:spacing w:val="-4"/>
          <w:szCs w:val="28"/>
          <w:lang w:val="it-IT"/>
        </w:rPr>
        <w:t>c -</w:t>
      </w:r>
      <w:r w:rsidRPr="00866EBC">
        <w:rPr>
          <w:rFonts w:cs="Times New Roman"/>
          <w:spacing w:val="-4"/>
          <w:szCs w:val="28"/>
          <w:lang w:val="it-IT"/>
        </w:rPr>
        <w:t xml:space="preserve"> y tế - văn hóa. Năm 2024, hoàn thành thêm tiêu chí Giao thông; Môi trường.</w:t>
      </w:r>
    </w:p>
    <w:p w:rsidR="00E74F0B" w:rsidRPr="00866EBC" w:rsidRDefault="0032616B" w:rsidP="002F7A2B">
      <w:pPr>
        <w:spacing w:after="0" w:line="240" w:lineRule="auto"/>
        <w:contextualSpacing/>
        <w:jc w:val="both"/>
        <w:rPr>
          <w:rFonts w:cs="Times New Roman"/>
          <w:b/>
          <w:szCs w:val="28"/>
        </w:rPr>
      </w:pPr>
      <w:r w:rsidRPr="00866EBC">
        <w:rPr>
          <w:rFonts w:cs="Times New Roman"/>
          <w:b/>
          <w:szCs w:val="28"/>
        </w:rPr>
        <w:tab/>
      </w:r>
      <w:r w:rsidR="00E74F0B" w:rsidRPr="00866EBC">
        <w:rPr>
          <w:rFonts w:cs="Times New Roman"/>
          <w:b/>
          <w:szCs w:val="28"/>
        </w:rPr>
        <w:t xml:space="preserve">III. NỘI DUNG </w:t>
      </w:r>
      <w:r w:rsidR="00AB00B7">
        <w:rPr>
          <w:rFonts w:cs="Times New Roman"/>
          <w:b/>
          <w:szCs w:val="28"/>
        </w:rPr>
        <w:t>-</w:t>
      </w:r>
      <w:r w:rsidR="00E74F0B" w:rsidRPr="00866EBC">
        <w:rPr>
          <w:rFonts w:cs="Times New Roman"/>
          <w:b/>
          <w:szCs w:val="28"/>
        </w:rPr>
        <w:t xml:space="preserve"> NHIỆM VỤ</w:t>
      </w:r>
    </w:p>
    <w:p w:rsidR="00E74F0B" w:rsidRPr="00866EBC" w:rsidRDefault="00E74F0B" w:rsidP="002F7A2B">
      <w:pPr>
        <w:spacing w:after="0" w:line="240" w:lineRule="auto"/>
        <w:contextualSpacing/>
        <w:jc w:val="both"/>
        <w:rPr>
          <w:rFonts w:cs="Times New Roman"/>
          <w:b/>
          <w:szCs w:val="28"/>
        </w:rPr>
      </w:pPr>
      <w:r w:rsidRPr="00866EBC">
        <w:rPr>
          <w:rFonts w:cs="Times New Roman"/>
          <w:b/>
          <w:szCs w:val="28"/>
        </w:rPr>
        <w:tab/>
      </w:r>
      <w:r w:rsidR="00D2286E" w:rsidRPr="00866EBC">
        <w:rPr>
          <w:rFonts w:cs="Times New Roman"/>
          <w:b/>
          <w:szCs w:val="28"/>
        </w:rPr>
        <w:t>1. Các xã chưa đạt chuẩn tập trung hoàn thành các nội dung, tiêu chí phấn đấu hoàn thành 100% xã đạt chuẩn nông thôn mới</w:t>
      </w:r>
      <w:r w:rsidR="00B86EEF" w:rsidRPr="00866EBC">
        <w:rPr>
          <w:rFonts w:cs="Times New Roman"/>
          <w:b/>
          <w:szCs w:val="28"/>
        </w:rPr>
        <w:t xml:space="preserve"> vào năm 2022</w:t>
      </w:r>
    </w:p>
    <w:p w:rsidR="006B49F5" w:rsidRPr="00866EBC" w:rsidRDefault="006B49F5" w:rsidP="002F7A2B">
      <w:pPr>
        <w:spacing w:after="0" w:line="240" w:lineRule="auto"/>
        <w:contextualSpacing/>
        <w:jc w:val="both"/>
        <w:rPr>
          <w:rFonts w:cs="Times New Roman"/>
          <w:b/>
          <w:szCs w:val="28"/>
        </w:rPr>
      </w:pPr>
      <w:r w:rsidRPr="00866EBC">
        <w:rPr>
          <w:rFonts w:cs="Times New Roman"/>
          <w:b/>
          <w:szCs w:val="28"/>
        </w:rPr>
        <w:tab/>
        <w:t>………………………….</w:t>
      </w:r>
    </w:p>
    <w:p w:rsidR="00D2286E" w:rsidRPr="00866EBC" w:rsidRDefault="00D2286E" w:rsidP="002F7A2B">
      <w:pPr>
        <w:spacing w:after="0" w:line="240" w:lineRule="auto"/>
        <w:contextualSpacing/>
        <w:jc w:val="both"/>
        <w:rPr>
          <w:rFonts w:cs="Times New Roman"/>
          <w:b/>
          <w:szCs w:val="28"/>
        </w:rPr>
      </w:pPr>
      <w:r w:rsidRPr="00866EBC">
        <w:rPr>
          <w:rFonts w:cs="Times New Roman"/>
          <w:b/>
          <w:szCs w:val="28"/>
        </w:rPr>
        <w:tab/>
        <w:t>2. Các xã đã đạt chuẩn duy trì, cập nhập các tiêu chí theo Bộ tiêu chí giai đoạn 2021-2025</w:t>
      </w:r>
    </w:p>
    <w:p w:rsidR="006B49F5" w:rsidRPr="00866EBC" w:rsidRDefault="006B49F5" w:rsidP="002F7A2B">
      <w:pPr>
        <w:spacing w:after="0" w:line="240" w:lineRule="auto"/>
        <w:contextualSpacing/>
        <w:jc w:val="both"/>
        <w:rPr>
          <w:rFonts w:cs="Times New Roman"/>
          <w:b/>
          <w:szCs w:val="28"/>
        </w:rPr>
      </w:pPr>
      <w:r w:rsidRPr="00866EBC">
        <w:rPr>
          <w:rFonts w:cs="Times New Roman"/>
          <w:b/>
          <w:szCs w:val="28"/>
        </w:rPr>
        <w:tab/>
        <w:t>……………………………………………..</w:t>
      </w:r>
    </w:p>
    <w:p w:rsidR="00B86EEF" w:rsidRPr="00866EBC" w:rsidRDefault="00B86EEF" w:rsidP="002F7A2B">
      <w:pPr>
        <w:spacing w:after="0" w:line="240" w:lineRule="auto"/>
        <w:contextualSpacing/>
        <w:jc w:val="both"/>
        <w:rPr>
          <w:rFonts w:cs="Times New Roman"/>
          <w:b/>
          <w:szCs w:val="28"/>
        </w:rPr>
      </w:pPr>
      <w:r w:rsidRPr="00866EBC">
        <w:rPr>
          <w:rFonts w:cs="Times New Roman"/>
          <w:b/>
          <w:szCs w:val="28"/>
        </w:rPr>
        <w:lastRenderedPageBreak/>
        <w:tab/>
        <w:t>3. Các huyện chưa đạt chuẩn hoàn thiện các nội dung, tiêu chí, phấn đấu đến năm 2023 có 100% số huyện đạt chuẩn, thành phố, thị xã hoàn thành nhiệm vụ xây dựng nông thôn mới</w:t>
      </w:r>
    </w:p>
    <w:p w:rsidR="006B49F5" w:rsidRPr="00866EBC" w:rsidRDefault="006B49F5" w:rsidP="002F7A2B">
      <w:pPr>
        <w:spacing w:after="0" w:line="240" w:lineRule="auto"/>
        <w:contextualSpacing/>
        <w:jc w:val="both"/>
        <w:rPr>
          <w:rFonts w:cs="Times New Roman"/>
          <w:b/>
          <w:szCs w:val="28"/>
        </w:rPr>
      </w:pPr>
      <w:r w:rsidRPr="00866EBC">
        <w:rPr>
          <w:rFonts w:cs="Times New Roman"/>
          <w:b/>
          <w:szCs w:val="28"/>
        </w:rPr>
        <w:tab/>
        <w:t>…………………………………………………………</w:t>
      </w:r>
    </w:p>
    <w:p w:rsidR="00B86EEF" w:rsidRPr="00866EBC" w:rsidRDefault="00B86EEF" w:rsidP="002F7A2B">
      <w:pPr>
        <w:spacing w:after="0" w:line="240" w:lineRule="auto"/>
        <w:contextualSpacing/>
        <w:jc w:val="both"/>
        <w:rPr>
          <w:rFonts w:cs="Times New Roman"/>
          <w:b/>
          <w:szCs w:val="28"/>
        </w:rPr>
      </w:pPr>
      <w:r w:rsidRPr="00866EBC">
        <w:rPr>
          <w:rFonts w:cs="Times New Roman"/>
          <w:b/>
          <w:szCs w:val="28"/>
        </w:rPr>
        <w:tab/>
        <w:t>4. Hoàn thiện các tiêu chí tỉnh đạt chuẩn nông thôn mới</w:t>
      </w:r>
    </w:p>
    <w:p w:rsidR="00AB2B62" w:rsidRPr="00866EBC" w:rsidRDefault="00B829FF" w:rsidP="002F7A2B">
      <w:pPr>
        <w:spacing w:after="0" w:line="240" w:lineRule="auto"/>
        <w:contextualSpacing/>
        <w:jc w:val="both"/>
        <w:rPr>
          <w:rFonts w:cs="Times New Roman"/>
          <w:b/>
          <w:szCs w:val="28"/>
          <w:lang w:val="it-IT"/>
        </w:rPr>
      </w:pPr>
      <w:r w:rsidRPr="00866EBC">
        <w:rPr>
          <w:rFonts w:cs="Times New Roman"/>
          <w:b/>
          <w:szCs w:val="28"/>
        </w:rPr>
        <w:tab/>
        <w:t>4.1 Quy hoạch</w:t>
      </w:r>
      <w:r w:rsidR="00AB2B62" w:rsidRPr="00866EBC">
        <w:rPr>
          <w:rFonts w:cs="Times New Roman"/>
          <w:b/>
          <w:szCs w:val="28"/>
        </w:rPr>
        <w:t xml:space="preserve">: </w:t>
      </w:r>
      <w:r w:rsidR="00AB2B62" w:rsidRPr="00866EBC">
        <w:rPr>
          <w:rFonts w:cs="Times New Roman"/>
          <w:b/>
          <w:szCs w:val="28"/>
          <w:lang w:val="it-IT"/>
        </w:rPr>
        <w:tab/>
      </w:r>
    </w:p>
    <w:p w:rsidR="00AB2B62" w:rsidRPr="00866EBC" w:rsidRDefault="00AB2B62" w:rsidP="002F7A2B">
      <w:pPr>
        <w:spacing w:after="0" w:line="240" w:lineRule="auto"/>
        <w:contextualSpacing/>
        <w:jc w:val="both"/>
        <w:rPr>
          <w:rFonts w:cs="Times New Roman"/>
          <w:szCs w:val="28"/>
          <w:lang w:val="it-IT"/>
        </w:rPr>
      </w:pPr>
      <w:r w:rsidRPr="00866EBC">
        <w:rPr>
          <w:rFonts w:cs="Times New Roman"/>
          <w:szCs w:val="28"/>
          <w:lang w:val="it-IT"/>
        </w:rPr>
        <w:tab/>
        <w:t>Hiện nay việc rà soát, điều chỉnh Quy hoạch tổng thể phát triển kinh tế - xã hội tỉnh đến năm 2020 và lập quy hoạch tỉnh giai đoạn 2021-2030, tầm nhìn đến năm 2045 và 2050 đã trình các bộ ngành trung, đang trong quá trình hoàn thiện trình Thủ tướng chính phủ phê duyệt.</w:t>
      </w:r>
    </w:p>
    <w:p w:rsidR="00B829FF" w:rsidRPr="00866EBC" w:rsidRDefault="00AB2B62" w:rsidP="002F7A2B">
      <w:pPr>
        <w:spacing w:after="0" w:line="240" w:lineRule="auto"/>
        <w:contextualSpacing/>
        <w:jc w:val="both"/>
        <w:rPr>
          <w:rFonts w:cs="Times New Roman"/>
          <w:b/>
          <w:szCs w:val="28"/>
        </w:rPr>
      </w:pPr>
      <w:r w:rsidRPr="00866EBC">
        <w:rPr>
          <w:rFonts w:cs="Times New Roman"/>
          <w:b/>
          <w:szCs w:val="28"/>
          <w:lang w:val="it-IT"/>
        </w:rPr>
        <w:tab/>
      </w:r>
      <w:r w:rsidR="00B829FF" w:rsidRPr="00866EBC">
        <w:rPr>
          <w:rFonts w:cs="Times New Roman"/>
          <w:b/>
          <w:szCs w:val="28"/>
        </w:rPr>
        <w:t xml:space="preserve">4.2 </w:t>
      </w:r>
      <w:r w:rsidR="00580A5A" w:rsidRPr="00866EBC">
        <w:rPr>
          <w:rFonts w:cs="Times New Roman"/>
          <w:b/>
          <w:szCs w:val="28"/>
        </w:rPr>
        <w:t>Giao thông</w:t>
      </w:r>
    </w:p>
    <w:p w:rsidR="00AB2B62" w:rsidRPr="00866EBC" w:rsidRDefault="00AB2B62" w:rsidP="002F7A2B">
      <w:pPr>
        <w:widowControl w:val="0"/>
        <w:spacing w:after="0" w:line="240" w:lineRule="auto"/>
        <w:ind w:firstLine="720"/>
        <w:contextualSpacing/>
        <w:jc w:val="both"/>
        <w:rPr>
          <w:b/>
          <w:szCs w:val="28"/>
        </w:rPr>
      </w:pPr>
      <w:r w:rsidRPr="00866EBC">
        <w:rPr>
          <w:b/>
          <w:szCs w:val="28"/>
        </w:rPr>
        <w:t>* Các tuyến đường tỉnh:</w:t>
      </w:r>
    </w:p>
    <w:p w:rsidR="00AB2B62" w:rsidRPr="00866EBC" w:rsidRDefault="00AB2B62" w:rsidP="002F7A2B">
      <w:pPr>
        <w:widowControl w:val="0"/>
        <w:spacing w:after="0" w:line="240" w:lineRule="auto"/>
        <w:ind w:firstLine="720"/>
        <w:contextualSpacing/>
        <w:jc w:val="both"/>
        <w:rPr>
          <w:szCs w:val="28"/>
        </w:rPr>
      </w:pPr>
      <w:r w:rsidRPr="00866EBC">
        <w:rPr>
          <w:szCs w:val="28"/>
        </w:rPr>
        <w:t xml:space="preserve">(1) Đường tỉnh 546: </w:t>
      </w:r>
      <w:r w:rsidRPr="00866EBC">
        <w:rPr>
          <w:szCs w:val="28"/>
          <w:lang w:val="vi-VN"/>
        </w:rPr>
        <w:t xml:space="preserve">Hiện còn đoạn đầu tuyến Km0+00 – Km5+400 dài 5,4 km mặt đường láng nhựa đã xuống cấp rộng 6m (đoạn Km2+00 – Km5+400 chuẩn bị được đầu tư trong dự án BIIG2 vay vốn ADB). </w:t>
      </w:r>
      <w:r w:rsidRPr="00866EBC">
        <w:rPr>
          <w:szCs w:val="28"/>
        </w:rPr>
        <w:t>Để đạt chuẩn đường tỉnh theo yêu cầu dự thảo tiêu chí cần</w:t>
      </w:r>
      <w:r w:rsidRPr="00866EBC">
        <w:rPr>
          <w:szCs w:val="28"/>
          <w:lang w:val="vi-VN"/>
        </w:rPr>
        <w:t xml:space="preserve"> nâng cấp đoạn</w:t>
      </w:r>
      <w:r w:rsidRPr="00866EBC">
        <w:rPr>
          <w:szCs w:val="28"/>
        </w:rPr>
        <w:t xml:space="preserve"> đầu tuyến</w:t>
      </w:r>
      <w:r w:rsidRPr="00866EBC">
        <w:rPr>
          <w:szCs w:val="28"/>
          <w:lang w:val="vi-VN"/>
        </w:rPr>
        <w:t xml:space="preserve"> Km0+00 – Km2+00 lên đường cấp IV đồng bằng</w:t>
      </w:r>
      <w:r w:rsidRPr="00866EBC">
        <w:rPr>
          <w:szCs w:val="28"/>
        </w:rPr>
        <w:t>.</w:t>
      </w:r>
    </w:p>
    <w:p w:rsidR="00AB2B62" w:rsidRPr="00866EBC" w:rsidRDefault="00AB2B62" w:rsidP="002F7A2B">
      <w:pPr>
        <w:widowControl w:val="0"/>
        <w:spacing w:after="0" w:line="240" w:lineRule="auto"/>
        <w:ind w:firstLine="720"/>
        <w:contextualSpacing/>
        <w:jc w:val="both"/>
        <w:rPr>
          <w:spacing w:val="-2"/>
          <w:szCs w:val="28"/>
        </w:rPr>
      </w:pPr>
      <w:r w:rsidRPr="00866EBC">
        <w:rPr>
          <w:iCs/>
          <w:spacing w:val="-2"/>
          <w:szCs w:val="28"/>
        </w:rPr>
        <w:t>(2) Đường tỉnh 548</w:t>
      </w:r>
      <w:r w:rsidRPr="00866EBC">
        <w:rPr>
          <w:spacing w:val="-2"/>
          <w:szCs w:val="28"/>
          <w:lang w:val="vi-VN"/>
        </w:rPr>
        <w:t>: Hiện nay đoạn từ đầu tuyến đến QL.1 dài 11km đang được nâng cấp lên mặt đường bê tông nhựa trong dự án LRAMP</w:t>
      </w:r>
      <w:r w:rsidRPr="00866EBC">
        <w:rPr>
          <w:spacing w:val="-2"/>
          <w:szCs w:val="28"/>
        </w:rPr>
        <w:t>. Đ</w:t>
      </w:r>
      <w:r w:rsidRPr="00866EBC">
        <w:rPr>
          <w:spacing w:val="-2"/>
          <w:szCs w:val="28"/>
          <w:lang w:val="vi-VN"/>
        </w:rPr>
        <w:t xml:space="preserve">oạn từ QL.1 đến cuối tuyến </w:t>
      </w:r>
      <w:r w:rsidRPr="00866EBC">
        <w:rPr>
          <w:spacing w:val="-2"/>
          <w:szCs w:val="28"/>
        </w:rPr>
        <w:t xml:space="preserve">mặt đường 6m, đã xuống cấp, </w:t>
      </w:r>
      <w:r w:rsidRPr="00866EBC">
        <w:rPr>
          <w:szCs w:val="28"/>
        </w:rPr>
        <w:t xml:space="preserve">để đạt chuẩn đường tỉnh theo yêu cầu dự thảo tiêu chí </w:t>
      </w:r>
      <w:r w:rsidRPr="00866EBC">
        <w:rPr>
          <w:spacing w:val="-2"/>
          <w:szCs w:val="28"/>
        </w:rPr>
        <w:t xml:space="preserve">đề xuất nâng cấp đoạn tuyến này lên </w:t>
      </w:r>
      <w:r w:rsidRPr="00866EBC">
        <w:rPr>
          <w:szCs w:val="28"/>
        </w:rPr>
        <w:t>theo</w:t>
      </w:r>
      <w:r w:rsidRPr="00866EBC">
        <w:rPr>
          <w:szCs w:val="28"/>
          <w:lang w:val="vi-VN"/>
        </w:rPr>
        <w:t xml:space="preserve"> đường cấp IV đồng bằng</w:t>
      </w:r>
      <w:r w:rsidRPr="00866EBC">
        <w:rPr>
          <w:szCs w:val="28"/>
        </w:rPr>
        <w:t xml:space="preserve"> (đang đề xuất nâng cấp trong dự án LRAMP).</w:t>
      </w:r>
    </w:p>
    <w:p w:rsidR="00AB2B62" w:rsidRPr="00866EBC" w:rsidRDefault="00AB2B62" w:rsidP="002F7A2B">
      <w:pPr>
        <w:widowControl w:val="0"/>
        <w:spacing w:after="0" w:line="240" w:lineRule="auto"/>
        <w:ind w:firstLine="567"/>
        <w:contextualSpacing/>
        <w:jc w:val="both"/>
        <w:rPr>
          <w:szCs w:val="28"/>
        </w:rPr>
      </w:pPr>
      <w:r w:rsidRPr="00866EBC">
        <w:rPr>
          <w:rFonts w:cs="Times New Roman"/>
          <w:szCs w:val="28"/>
        </w:rPr>
        <w:tab/>
        <w:t>(3) Đường tỉnh 549:</w:t>
      </w:r>
      <w:r w:rsidRPr="00866EBC">
        <w:rPr>
          <w:rFonts w:cs="Times New Roman"/>
          <w:b/>
          <w:szCs w:val="28"/>
        </w:rPr>
        <w:t xml:space="preserve"> </w:t>
      </w:r>
      <w:r w:rsidRPr="00866EBC">
        <w:rPr>
          <w:szCs w:val="28"/>
        </w:rPr>
        <w:t>Đ</w:t>
      </w:r>
      <w:r w:rsidRPr="00866EBC">
        <w:rPr>
          <w:spacing w:val="2"/>
          <w:szCs w:val="28"/>
        </w:rPr>
        <w:t xml:space="preserve">oạn </w:t>
      </w:r>
      <w:r w:rsidRPr="00866EBC">
        <w:rPr>
          <w:szCs w:val="28"/>
          <w:lang w:val="vi-VN"/>
        </w:rPr>
        <w:t xml:space="preserve">giao đường Nguyễn Huy Lung đến cầu Hộ Độ </w:t>
      </w:r>
      <w:r w:rsidRPr="00866EBC">
        <w:rPr>
          <w:spacing w:val="2"/>
          <w:szCs w:val="28"/>
        </w:rPr>
        <w:t xml:space="preserve">mặt đường láng nhựa đã xuống cấp, trên tuyến có cầu Hộ Độ không đáp ứng năng lực thông hành. </w:t>
      </w:r>
      <w:r w:rsidRPr="00866EBC">
        <w:rPr>
          <w:szCs w:val="28"/>
        </w:rPr>
        <w:t>Để đạt chuẩn đường tỉnh theo yêu cầu dự thảo tiêu chí, c</w:t>
      </w:r>
      <w:r w:rsidRPr="00866EBC">
        <w:rPr>
          <w:spacing w:val="2"/>
          <w:szCs w:val="28"/>
        </w:rPr>
        <w:t>ần</w:t>
      </w:r>
      <w:r w:rsidRPr="00866EBC">
        <w:rPr>
          <w:szCs w:val="28"/>
          <w:lang w:val="vi-VN"/>
        </w:rPr>
        <w:t xml:space="preserve"> nâng cấp cải tạo mặt đường, chỉnh trang hạ tầng kỹ thuật đoạn 4,42km từ điểm giao đường Nguyễn Huy Lung đến cầu Hộ Độ và bổ sung 1 đơn nguyên cầu Hộ Độ</w:t>
      </w:r>
      <w:r w:rsidRPr="00866EBC">
        <w:rPr>
          <w:szCs w:val="28"/>
        </w:rPr>
        <w:t xml:space="preserve"> (khổ cầu B=8,0m; chiều dài toàn cầu khoảng 238,0m).</w:t>
      </w:r>
    </w:p>
    <w:p w:rsidR="00AB2B62" w:rsidRPr="00866EBC" w:rsidRDefault="00AB2B62" w:rsidP="002F7A2B">
      <w:pPr>
        <w:widowControl w:val="0"/>
        <w:spacing w:after="0" w:line="240" w:lineRule="auto"/>
        <w:ind w:firstLine="720"/>
        <w:contextualSpacing/>
        <w:jc w:val="both"/>
        <w:rPr>
          <w:szCs w:val="28"/>
          <w:lang w:val="vi-VN"/>
        </w:rPr>
      </w:pPr>
      <w:r w:rsidRPr="00866EBC">
        <w:rPr>
          <w:szCs w:val="28"/>
        </w:rPr>
        <w:t xml:space="preserve">(4) Đường tỉnh 550: </w:t>
      </w:r>
      <w:r w:rsidRPr="00866EBC">
        <w:rPr>
          <w:szCs w:val="28"/>
          <w:lang w:val="vi-VN"/>
        </w:rPr>
        <w:t xml:space="preserve">Hiện nay, đoạn từ cầu </w:t>
      </w:r>
      <w:r w:rsidRPr="00866EBC">
        <w:rPr>
          <w:szCs w:val="28"/>
        </w:rPr>
        <w:t>Thạch Đồng đến Ngọc Sơn quy mô đã đạt đường cấp III đồng bằng, tuy nhiên đoạn từ Thạch Hải đến TP Hà Tĩnh mới đạt cấp VI đến cấp IV. Để đạt chuẩn theo yêu cầu dự thảo tiêu chí, cần nâng cấp đoạn từ đầu tuyến đến cầu Thạch Đồng đạt quy mô đường đô thị với nền đường 35m, mặt đường 15m theo quy hoạch, có giải phân cách giữa, có vỉa hè; và mở rộng 01 đơn nguyên cầu Thạch Đồng (khổ cầu B=8,0m, chiều dài toàn cầu khoảng152,0m).</w:t>
      </w:r>
    </w:p>
    <w:p w:rsidR="00AB2B62" w:rsidRPr="00866EBC" w:rsidRDefault="00AB2B62" w:rsidP="002F7A2B">
      <w:pPr>
        <w:widowControl w:val="0"/>
        <w:spacing w:after="0" w:line="240" w:lineRule="auto"/>
        <w:ind w:firstLine="567"/>
        <w:contextualSpacing/>
        <w:jc w:val="both"/>
        <w:rPr>
          <w:szCs w:val="28"/>
        </w:rPr>
      </w:pPr>
      <w:r w:rsidRPr="00866EBC">
        <w:rPr>
          <w:rFonts w:cs="Times New Roman"/>
          <w:szCs w:val="28"/>
        </w:rPr>
        <w:tab/>
        <w:t xml:space="preserve">(5) Đường tỉnh 551: </w:t>
      </w:r>
      <w:r w:rsidRPr="00866EBC">
        <w:rPr>
          <w:szCs w:val="28"/>
          <w:lang w:val="nl-NL"/>
        </w:rPr>
        <w:t>H</w:t>
      </w:r>
      <w:r w:rsidRPr="00866EBC">
        <w:rPr>
          <w:szCs w:val="28"/>
          <w:lang w:val="vi-VN"/>
        </w:rPr>
        <w:t>iện nay đoạn Km0+00 – Km12+00 vừa mới được đầu tư nâng cấp lên mặt đường bê tông nhựa rộng 6,5m, nền đường 7,5m</w:t>
      </w:r>
      <w:r w:rsidRPr="00866EBC">
        <w:rPr>
          <w:szCs w:val="28"/>
        </w:rPr>
        <w:t>; đoạn từ Km12+400 - Km35+500 mới được đầu tư quy mô nền 7,5m, mặt 5,5m (cơ bản đạt cấp IV miền núi)</w:t>
      </w:r>
      <w:r w:rsidRPr="00866EBC">
        <w:rPr>
          <w:szCs w:val="28"/>
          <w:lang w:val="vi-VN"/>
        </w:rPr>
        <w:t xml:space="preserve">. </w:t>
      </w:r>
      <w:r w:rsidRPr="00866EBC">
        <w:rPr>
          <w:szCs w:val="28"/>
        </w:rPr>
        <w:t>Để đạt chuẩn đường tỉnh theo yêu cầu dự thảo tiêu chí, cần gia cố, mở rộng mặt đường đoạn Km12+400 (giao QL1) đến Km34+500 từ mặt 5,5m lên 6,5m; nâng cấp</w:t>
      </w:r>
      <w:r w:rsidRPr="00866EBC">
        <w:rPr>
          <w:szCs w:val="28"/>
          <w:lang w:val="vi-VN"/>
        </w:rPr>
        <w:t xml:space="preserve"> đoạn </w:t>
      </w:r>
      <w:r w:rsidRPr="00866EBC">
        <w:rPr>
          <w:szCs w:val="28"/>
        </w:rPr>
        <w:t>Km35+500 – Km44+800 dài 10,3 km đạt tiêu chuẩn đường cấp IV miền núi.</w:t>
      </w:r>
    </w:p>
    <w:p w:rsidR="00AB2B62" w:rsidRPr="00866EBC" w:rsidRDefault="00AB2B62" w:rsidP="002F7A2B">
      <w:pPr>
        <w:widowControl w:val="0"/>
        <w:spacing w:after="0" w:line="240" w:lineRule="auto"/>
        <w:ind w:firstLine="567"/>
        <w:contextualSpacing/>
        <w:jc w:val="both"/>
        <w:rPr>
          <w:szCs w:val="28"/>
          <w:lang w:val="vi-VN"/>
        </w:rPr>
      </w:pPr>
      <w:r w:rsidRPr="00866EBC">
        <w:rPr>
          <w:szCs w:val="28"/>
        </w:rPr>
        <w:tab/>
        <w:t>(6) Đường tỉnh 552: H</w:t>
      </w:r>
      <w:r w:rsidRPr="00866EBC">
        <w:rPr>
          <w:szCs w:val="28"/>
          <w:lang w:val="vi-VN"/>
        </w:rPr>
        <w:t xml:space="preserve">iện nay đoạn Km0+00 – Km3+800 đang được nâng cấp lên mặt đường thảm nhựa rộng 8m từ nguồn ngân sách tỉnh (vốn sửa chữa định </w:t>
      </w:r>
      <w:r w:rsidRPr="00866EBC">
        <w:rPr>
          <w:szCs w:val="28"/>
          <w:lang w:val="vi-VN"/>
        </w:rPr>
        <w:lastRenderedPageBreak/>
        <w:t>kỳ)</w:t>
      </w:r>
      <w:r w:rsidRPr="00866EBC">
        <w:rPr>
          <w:szCs w:val="28"/>
        </w:rPr>
        <w:t>,</w:t>
      </w:r>
      <w:r w:rsidRPr="00866EBC">
        <w:rPr>
          <w:szCs w:val="28"/>
          <w:lang w:val="vi-VN"/>
        </w:rPr>
        <w:t xml:space="preserve"> đoạn từ chợ Bộng (Km13+500) đến TT Vũ Quang (Km19+150) dài 5,65km chuẩn bị được đầu tư nâng cấp trong Dự án “Khắc phục khẩn cấp hậu quả thiên tai tại một số tỉnh miền Trung”, vốn WB đạt cấp IV miền núi (nền 7,5m, mặt 6,5m)</w:t>
      </w:r>
      <w:r w:rsidRPr="00866EBC">
        <w:rPr>
          <w:szCs w:val="28"/>
        </w:rPr>
        <w:t>.</w:t>
      </w:r>
      <w:r w:rsidRPr="00866EBC">
        <w:rPr>
          <w:szCs w:val="28"/>
          <w:lang w:val="vi-VN"/>
        </w:rPr>
        <w:t xml:space="preserve"> </w:t>
      </w:r>
      <w:r w:rsidRPr="00866EBC">
        <w:rPr>
          <w:szCs w:val="28"/>
        </w:rPr>
        <w:t>Để đạt chuẩn đường tỉnh theo yêu cầu dự thảo tiêu chí, cần</w:t>
      </w:r>
      <w:r w:rsidRPr="00866EBC">
        <w:rPr>
          <w:szCs w:val="28"/>
          <w:lang w:val="vi-VN"/>
        </w:rPr>
        <w:t xml:space="preserve"> cải thiện, thảm bê tông nhựa mặt đường đoạn Km3+800 – Km7+800 (đến giao QL.281</w:t>
      </w:r>
      <w:r w:rsidRPr="00866EBC">
        <w:rPr>
          <w:szCs w:val="28"/>
        </w:rPr>
        <w:t>)</w:t>
      </w:r>
      <w:r w:rsidRPr="00866EBC">
        <w:rPr>
          <w:b/>
          <w:szCs w:val="28"/>
          <w:lang w:val="vi-VN"/>
        </w:rPr>
        <w:t>.</w:t>
      </w:r>
    </w:p>
    <w:p w:rsidR="00AB2B62" w:rsidRPr="00866EBC" w:rsidRDefault="00AB2B62" w:rsidP="002F7A2B">
      <w:pPr>
        <w:widowControl w:val="0"/>
        <w:spacing w:after="0" w:line="240" w:lineRule="auto"/>
        <w:ind w:firstLine="567"/>
        <w:contextualSpacing/>
        <w:jc w:val="both"/>
        <w:rPr>
          <w:szCs w:val="28"/>
        </w:rPr>
      </w:pPr>
      <w:r w:rsidRPr="00866EBC">
        <w:rPr>
          <w:szCs w:val="28"/>
        </w:rPr>
        <w:tab/>
        <w:t>(7) Đường tỉnh 553: Đoạn Km0+00 – Km7+00 đã đạt tiêu chuẩn đường cấp III. Để đạt chuẩn đường tỉnh theo yêu cầu dự thảo tiêu chí</w:t>
      </w:r>
      <w:r w:rsidRPr="00866EBC">
        <w:rPr>
          <w:szCs w:val="28"/>
          <w:lang w:val="vi-VN"/>
        </w:rPr>
        <w:t xml:space="preserve">, </w:t>
      </w:r>
      <w:r w:rsidRPr="00866EBC">
        <w:rPr>
          <w:szCs w:val="28"/>
        </w:rPr>
        <w:t>cần đầu tư xây dựng</w:t>
      </w:r>
      <w:r w:rsidRPr="00866EBC">
        <w:rPr>
          <w:szCs w:val="28"/>
          <w:lang w:val="vi-VN"/>
        </w:rPr>
        <w:t xml:space="preserve"> </w:t>
      </w:r>
      <w:r w:rsidRPr="00866EBC">
        <w:rPr>
          <w:szCs w:val="28"/>
        </w:rPr>
        <w:t>đ</w:t>
      </w:r>
      <w:r w:rsidRPr="00866EBC">
        <w:rPr>
          <w:szCs w:val="28"/>
          <w:lang w:val="vi-VN"/>
        </w:rPr>
        <w:t xml:space="preserve">oạn Km28+500 - Km37+300 (Trại Nại, Lộc Yên - Đường Hồ Chí Minh) dài 8,8 km </w:t>
      </w:r>
      <w:r w:rsidRPr="00866EBC">
        <w:rPr>
          <w:szCs w:val="28"/>
        </w:rPr>
        <w:t xml:space="preserve">đạt </w:t>
      </w:r>
      <w:r w:rsidRPr="00866EBC">
        <w:rPr>
          <w:szCs w:val="28"/>
          <w:lang w:val="vi-VN"/>
        </w:rPr>
        <w:t>quy mô đường cấp III miền núi nền 9m, mặt 8m</w:t>
      </w:r>
      <w:r w:rsidRPr="00866EBC">
        <w:rPr>
          <w:szCs w:val="28"/>
        </w:rPr>
        <w:t>; đ</w:t>
      </w:r>
      <w:r w:rsidRPr="00866EBC">
        <w:rPr>
          <w:szCs w:val="28"/>
          <w:lang w:val="vi-VN"/>
        </w:rPr>
        <w:t xml:space="preserve">oạn cuối tuyến dài 11,63 km </w:t>
      </w:r>
      <w:r w:rsidRPr="00866EBC">
        <w:rPr>
          <w:szCs w:val="28"/>
        </w:rPr>
        <w:t xml:space="preserve">cần đầu tư đạt quy mô đường cấp IV miền núi là phù hợp </w:t>
      </w:r>
      <w:r w:rsidRPr="00866EBC">
        <w:rPr>
          <w:i/>
          <w:szCs w:val="28"/>
          <w:lang w:val="vi-VN"/>
        </w:rPr>
        <w:t xml:space="preserve">(Riêng </w:t>
      </w:r>
      <w:r w:rsidRPr="00866EBC">
        <w:rPr>
          <w:i/>
          <w:szCs w:val="28"/>
        </w:rPr>
        <w:t>đ</w:t>
      </w:r>
      <w:r w:rsidRPr="00866EBC">
        <w:rPr>
          <w:i/>
          <w:szCs w:val="28"/>
          <w:lang w:val="vi-VN"/>
        </w:rPr>
        <w:t>oạn Km7+00 - Km28+500 (Ngã ba Thình Thình</w:t>
      </w:r>
      <w:r w:rsidRPr="00866EBC">
        <w:rPr>
          <w:i/>
          <w:szCs w:val="28"/>
        </w:rPr>
        <w:t>, Thạch Điền</w:t>
      </w:r>
      <w:r w:rsidRPr="00866EBC">
        <w:rPr>
          <w:i/>
          <w:szCs w:val="28"/>
          <w:lang w:val="vi-VN"/>
        </w:rPr>
        <w:t xml:space="preserve"> - Lộc Yên) dài 21,5 km là đoạn hiện nay chưa thông tuyến</w:t>
      </w:r>
      <w:r w:rsidRPr="00866EBC">
        <w:rPr>
          <w:i/>
          <w:szCs w:val="28"/>
        </w:rPr>
        <w:t>, nếu cân đối đủ nguồn vốn nên đầu tư trong giai đoạn 2021-2025, trường hợp khó khăn</w:t>
      </w:r>
      <w:r w:rsidRPr="00866EBC">
        <w:rPr>
          <w:i/>
          <w:szCs w:val="28"/>
          <w:lang w:val="vi-VN"/>
        </w:rPr>
        <w:t xml:space="preserve"> đề xuất đầu tư sau năm 2025</w:t>
      </w:r>
      <w:r w:rsidRPr="00866EBC">
        <w:rPr>
          <w:i/>
          <w:szCs w:val="28"/>
        </w:rPr>
        <w:t>; đoạn Km37+300 - Km50+450 đã được phê duyệt dự án đầu tư, nâng cấp với tổng mức đầu tư 145 tỷ đồng, nhưng chưa được bố trí vốn để triển khai</w:t>
      </w:r>
      <w:r w:rsidRPr="00866EBC">
        <w:rPr>
          <w:i/>
          <w:szCs w:val="28"/>
          <w:lang w:val="vi-VN"/>
        </w:rPr>
        <w:t>)</w:t>
      </w:r>
      <w:r w:rsidRPr="00866EBC">
        <w:rPr>
          <w:i/>
          <w:szCs w:val="28"/>
        </w:rPr>
        <w:t>.</w:t>
      </w:r>
    </w:p>
    <w:p w:rsidR="00AB2B62" w:rsidRPr="00866EBC" w:rsidRDefault="00AB2B62" w:rsidP="002F7A2B">
      <w:pPr>
        <w:widowControl w:val="0"/>
        <w:spacing w:after="0" w:line="240" w:lineRule="auto"/>
        <w:ind w:firstLine="567"/>
        <w:contextualSpacing/>
        <w:jc w:val="both"/>
        <w:rPr>
          <w:szCs w:val="28"/>
        </w:rPr>
      </w:pPr>
      <w:r w:rsidRPr="00866EBC">
        <w:rPr>
          <w:szCs w:val="28"/>
        </w:rPr>
        <w:t>(8) Đường tỉnh 554: Để đạt chuẩn đường tỉnh theo yêu cầu dự thảo tiêu chí, c</w:t>
      </w:r>
      <w:r w:rsidRPr="00866EBC">
        <w:rPr>
          <w:szCs w:val="28"/>
          <w:lang w:val="vi-VN"/>
        </w:rPr>
        <w:t xml:space="preserve">ần đầu tư nâng cấp </w:t>
      </w:r>
      <w:r w:rsidRPr="00866EBC">
        <w:rPr>
          <w:szCs w:val="28"/>
        </w:rPr>
        <w:t xml:space="preserve">mở rộng </w:t>
      </w:r>
      <w:r w:rsidRPr="00866EBC">
        <w:rPr>
          <w:szCs w:val="28"/>
          <w:lang w:val="vi-VN"/>
        </w:rPr>
        <w:t>các đoạn Km0+00 - Km4+600</w:t>
      </w:r>
      <w:r w:rsidRPr="00866EBC">
        <w:rPr>
          <w:szCs w:val="28"/>
        </w:rPr>
        <w:t xml:space="preserve"> dài 4,6 km</w:t>
      </w:r>
      <w:r w:rsidRPr="00866EBC">
        <w:rPr>
          <w:szCs w:val="28"/>
          <w:lang w:val="vi-VN"/>
        </w:rPr>
        <w:t xml:space="preserve">, đoạn Km11+627 - Km33+800 </w:t>
      </w:r>
      <w:r w:rsidRPr="00866EBC">
        <w:rPr>
          <w:szCs w:val="28"/>
          <w:lang w:val="pt-BR"/>
        </w:rPr>
        <w:t>dài 22,17km lên đường cấp IV miền núi;</w:t>
      </w:r>
      <w:r w:rsidRPr="00866EBC">
        <w:rPr>
          <w:szCs w:val="28"/>
        </w:rPr>
        <w:t xml:space="preserve"> duy tu, mở rộng mặt đường</w:t>
      </w:r>
      <w:r w:rsidRPr="00866EBC">
        <w:rPr>
          <w:szCs w:val="28"/>
          <w:lang w:val="vi-VN"/>
        </w:rPr>
        <w:t xml:space="preserve"> đoạn Km103+100 - Km113+100 dài 10km đạt </w:t>
      </w:r>
      <w:r w:rsidRPr="00866EBC">
        <w:rPr>
          <w:szCs w:val="28"/>
        </w:rPr>
        <w:t xml:space="preserve">đường </w:t>
      </w:r>
      <w:r w:rsidRPr="00866EBC">
        <w:rPr>
          <w:szCs w:val="28"/>
          <w:lang w:val="vi-VN"/>
        </w:rPr>
        <w:t>cấp IV miền núi</w:t>
      </w:r>
      <w:r w:rsidRPr="00866EBC">
        <w:rPr>
          <w:szCs w:val="28"/>
        </w:rPr>
        <w:t xml:space="preserve"> </w:t>
      </w:r>
      <w:r w:rsidRPr="00866EBC">
        <w:rPr>
          <w:szCs w:val="28"/>
          <w:lang w:val="vi-VN"/>
        </w:rPr>
        <w:t>(Riêng 28km đoạn Km63+100 - Km91+100 chưa thông tuyến đề xuất đầu tư trong giai đoạn sau 2025 (đoạn tuyến này gần đường cao tốc Bắc Nam).</w:t>
      </w:r>
    </w:p>
    <w:p w:rsidR="00AB2B62" w:rsidRPr="00866EBC" w:rsidRDefault="00AB2B62" w:rsidP="002F7A2B">
      <w:pPr>
        <w:widowControl w:val="0"/>
        <w:spacing w:after="0" w:line="240" w:lineRule="auto"/>
        <w:ind w:firstLine="567"/>
        <w:contextualSpacing/>
        <w:jc w:val="both"/>
        <w:rPr>
          <w:i/>
          <w:szCs w:val="28"/>
        </w:rPr>
      </w:pPr>
      <w:r w:rsidRPr="00866EBC">
        <w:rPr>
          <w:szCs w:val="28"/>
        </w:rPr>
        <w:t>(9) Đường tỉnh 555: Hiện nay quy mô đoạn tuyến cơ bản đã đạt theo quy hoạch cấp III MN; riêng đoạn Km16+800 đến cuối tuyến đạt đường cấp IV MN, cần duy tu, BDTX đảm bảo chất lượng khai thác.</w:t>
      </w:r>
      <w:r w:rsidRPr="00866EBC">
        <w:rPr>
          <w:i/>
          <w:szCs w:val="28"/>
        </w:rPr>
        <w:t xml:space="preserve"> </w:t>
      </w:r>
      <w:r w:rsidRPr="00866EBC">
        <w:rPr>
          <w:b/>
          <w:i/>
          <w:szCs w:val="28"/>
        </w:rPr>
        <w:t xml:space="preserve"> </w:t>
      </w:r>
    </w:p>
    <w:p w:rsidR="00AB2B62" w:rsidRPr="00866EBC" w:rsidRDefault="00AB2B62" w:rsidP="002F7A2B">
      <w:pPr>
        <w:widowControl w:val="0"/>
        <w:spacing w:after="0" w:line="240" w:lineRule="auto"/>
        <w:ind w:firstLine="567"/>
        <w:contextualSpacing/>
        <w:jc w:val="both"/>
        <w:rPr>
          <w:szCs w:val="28"/>
        </w:rPr>
      </w:pPr>
      <w:r w:rsidRPr="00866EBC">
        <w:rPr>
          <w:b/>
          <w:szCs w:val="28"/>
          <w:lang w:val="vi-VN"/>
        </w:rPr>
        <w:t xml:space="preserve">* Đề xuất đầu tư, nâng cấp một số tuyến đường khác trong giai đoạn 2021-2025 </w:t>
      </w:r>
      <w:r w:rsidRPr="00866EBC">
        <w:rPr>
          <w:i/>
          <w:szCs w:val="28"/>
          <w:lang w:val="vi-VN"/>
        </w:rPr>
        <w:t>(đây là các tuyến có vai trò, vị trí quan trọng trong mạng lưới giao thông vận tải tỉnh</w:t>
      </w:r>
      <w:r w:rsidRPr="00866EBC">
        <w:rPr>
          <w:i/>
          <w:szCs w:val="28"/>
        </w:rPr>
        <w:t>):</w:t>
      </w:r>
    </w:p>
    <w:p w:rsidR="00AB2B62" w:rsidRPr="00866EBC" w:rsidRDefault="00AB2B62" w:rsidP="002F7A2B">
      <w:pPr>
        <w:widowControl w:val="0"/>
        <w:spacing w:after="0" w:line="240" w:lineRule="auto"/>
        <w:ind w:firstLine="567"/>
        <w:contextualSpacing/>
        <w:jc w:val="both"/>
        <w:rPr>
          <w:spacing w:val="2"/>
          <w:szCs w:val="28"/>
          <w:lang w:val="nl-NL"/>
        </w:rPr>
      </w:pPr>
      <w:r w:rsidRPr="00866EBC">
        <w:rPr>
          <w:spacing w:val="2"/>
          <w:szCs w:val="28"/>
          <w:lang w:val="es-ES"/>
        </w:rPr>
        <w:t>(1) Đề xuất đầu tư Đ</w:t>
      </w:r>
      <w:r w:rsidRPr="00866EBC">
        <w:rPr>
          <w:spacing w:val="2"/>
          <w:szCs w:val="28"/>
          <w:lang w:val="vi-VN"/>
        </w:rPr>
        <w:t xml:space="preserve">ường </w:t>
      </w:r>
      <w:r w:rsidRPr="00866EBC">
        <w:rPr>
          <w:spacing w:val="2"/>
          <w:szCs w:val="28"/>
          <w:lang w:val="es-ES"/>
        </w:rPr>
        <w:t xml:space="preserve">Hàm Nghi kéo dài kết nối với đường cao tốc và tuyến nhánh đường Quốc lộ 8C, huyện Thạch Hà dài 3,4km trong giai đoạn 2021-2025 với quy mô tương đương đường Hàm Nghi hiện trạng. Đây là tuyến đường giúp kết nối thành phố Hà Tĩnh với hệ thống đường bộ cao tốc Bắc Nam, đường sắt cao tốc đang từng bước đầu tư và tuyến nhánh Quốc lộ 8C; góp phần chỉnh trang và phát triển không gian đô thị cho thành phố Hà Tĩnh; đáp ứng nhu cầu đi lại thuận lợi cho nhân dân; </w:t>
      </w:r>
      <w:r w:rsidRPr="00866EBC">
        <w:rPr>
          <w:spacing w:val="2"/>
          <w:szCs w:val="28"/>
          <w:lang w:val="nl-NL"/>
        </w:rPr>
        <w:t>thúc đẩy phát triển kinh tế - xã hội cho các xã phía Tây huyện Thạch Hà và thành phố Hà Tĩnh.</w:t>
      </w:r>
    </w:p>
    <w:p w:rsidR="00AB2B62" w:rsidRPr="00866EBC" w:rsidRDefault="00AB2B62" w:rsidP="002F7A2B">
      <w:pPr>
        <w:widowControl w:val="0"/>
        <w:spacing w:after="0" w:line="240" w:lineRule="auto"/>
        <w:ind w:firstLine="567"/>
        <w:contextualSpacing/>
        <w:jc w:val="both"/>
        <w:rPr>
          <w:bCs/>
          <w:iCs/>
          <w:szCs w:val="28"/>
          <w:lang w:val="pt-BR"/>
        </w:rPr>
      </w:pPr>
      <w:r w:rsidRPr="00866EBC">
        <w:rPr>
          <w:szCs w:val="28"/>
          <w:lang w:val="nl-NL"/>
        </w:rPr>
        <w:t xml:space="preserve">(2) Đề xuất đầu tư tuyến đường nối Quốc lộ 1 tại ngã ba Thạch Long đi đường tỉnh ĐT.549 có chiều dài 6,5km </w:t>
      </w:r>
      <w:r w:rsidRPr="00866EBC">
        <w:rPr>
          <w:spacing w:val="2"/>
          <w:szCs w:val="28"/>
          <w:lang w:val="es-ES"/>
        </w:rPr>
        <w:t>trong giai đoạn 2021-2025</w:t>
      </w:r>
      <w:r w:rsidRPr="00866EBC">
        <w:rPr>
          <w:szCs w:val="28"/>
          <w:lang w:val="nl-NL"/>
        </w:rPr>
        <w:t>. Đây là tuyến đường để kết nối hạ tầng giao thông giữa huyện Thạch Hà với huyện Lộc Hà, kết nối Quốc lộ 1 với đường tỉnh ĐT.549 và đường ven biển; phục vụ công tác cứu hộ cứu nạn công trình thủy lợi Para Đò Điệm.</w:t>
      </w:r>
    </w:p>
    <w:p w:rsidR="00AB2B62" w:rsidRPr="00866EBC" w:rsidRDefault="00AB2B62" w:rsidP="002F7A2B">
      <w:pPr>
        <w:widowControl w:val="0"/>
        <w:spacing w:after="0" w:line="240" w:lineRule="auto"/>
        <w:ind w:firstLine="567"/>
        <w:contextualSpacing/>
        <w:jc w:val="both"/>
        <w:rPr>
          <w:szCs w:val="28"/>
          <w:lang w:val="nl-NL"/>
        </w:rPr>
      </w:pPr>
      <w:r w:rsidRPr="00866EBC">
        <w:rPr>
          <w:szCs w:val="28"/>
          <w:lang w:val="nl-NL"/>
        </w:rPr>
        <w:t>(3) Đề xuất đầu tư xây dựng đường nối Quốc lộ 1 đi Khu du lịch biển Kỳ Xuân, huyện Kỳ Anh dài 6,7 km đạt tiêu chuẩn đường cấp III đồng bằng</w:t>
      </w:r>
      <w:r w:rsidRPr="00866EBC">
        <w:rPr>
          <w:b/>
          <w:szCs w:val="28"/>
          <w:lang w:val="nl-NL"/>
        </w:rPr>
        <w:t xml:space="preserve"> </w:t>
      </w:r>
      <w:r w:rsidRPr="00866EBC">
        <w:rPr>
          <w:szCs w:val="28"/>
          <w:lang w:val="nl-NL"/>
        </w:rPr>
        <w:t xml:space="preserve">trong giai đoạn 2021-2025. Đây là một trong các trục ngang có ý nghĩa hết sức quan trọng đối với tỉnh Hà Tĩnh, nằm trong hệ thống mạng lưới giao thông tỉnh, nhằm nối </w:t>
      </w:r>
      <w:r w:rsidRPr="00866EBC">
        <w:rPr>
          <w:szCs w:val="28"/>
          <w:lang w:val="nl-NL"/>
        </w:rPr>
        <w:lastRenderedPageBreak/>
        <w:t>Quốc lộ 1với khu dịch vụ - du lịch dọc theo bờ biển huyện Kỳ Anh; góp phần phát triển kinh tế xã hội của vùng, thương mại du lịch và dịch vụ, thu hút các nhà đầu tư vào khu du lịch biển Kỳ Xuân.</w:t>
      </w:r>
    </w:p>
    <w:p w:rsidR="00AB2B62" w:rsidRPr="00866EBC" w:rsidRDefault="00AB2B62" w:rsidP="002F7A2B">
      <w:pPr>
        <w:widowControl w:val="0"/>
        <w:spacing w:after="0" w:line="240" w:lineRule="auto"/>
        <w:ind w:firstLine="567"/>
        <w:contextualSpacing/>
        <w:jc w:val="both"/>
        <w:rPr>
          <w:szCs w:val="28"/>
          <w:lang w:val="nl-NL"/>
        </w:rPr>
      </w:pPr>
      <w:r w:rsidRPr="00866EBC">
        <w:rPr>
          <w:szCs w:val="28"/>
          <w:lang w:val="nl-NL"/>
        </w:rPr>
        <w:t>(4) Đề xuất bố trí đủ vốn để đầu tư hoàn thiện cầu Thọ Tường và đường hai đầu cầu đúng tiến độ.</w:t>
      </w:r>
    </w:p>
    <w:p w:rsidR="00AB2B62" w:rsidRPr="001F4164" w:rsidRDefault="00AB2B62" w:rsidP="002F7A2B">
      <w:pPr>
        <w:spacing w:after="0" w:line="240" w:lineRule="auto"/>
        <w:contextualSpacing/>
        <w:jc w:val="both"/>
        <w:rPr>
          <w:rFonts w:eastAsia="Times New Roman" w:cs="Times New Roman"/>
          <w:b/>
          <w:szCs w:val="28"/>
        </w:rPr>
      </w:pPr>
      <w:r w:rsidRPr="00866EBC">
        <w:rPr>
          <w:rFonts w:eastAsia="Times New Roman" w:cs="Times New Roman"/>
          <w:b/>
          <w:szCs w:val="28"/>
        </w:rPr>
        <w:tab/>
      </w:r>
      <w:r w:rsidRPr="001F4164">
        <w:rPr>
          <w:rFonts w:eastAsia="Times New Roman" w:cs="Times New Roman"/>
          <w:b/>
          <w:szCs w:val="28"/>
        </w:rPr>
        <w:t>4.3</w:t>
      </w:r>
      <w:r w:rsidR="0048730C" w:rsidRPr="001F4164">
        <w:rPr>
          <w:rFonts w:eastAsia="Times New Roman" w:cs="Times New Roman"/>
          <w:b/>
          <w:szCs w:val="28"/>
        </w:rPr>
        <w:t xml:space="preserve"> Thủy lợi</w:t>
      </w:r>
      <w:r w:rsidR="001F4164" w:rsidRPr="001F4164">
        <w:rPr>
          <w:rFonts w:eastAsia="Times New Roman" w:cs="Times New Roman"/>
          <w:b/>
          <w:szCs w:val="28"/>
        </w:rPr>
        <w:t xml:space="preserve"> </w:t>
      </w:r>
    </w:p>
    <w:p w:rsidR="00FE0B16" w:rsidRPr="001F4164" w:rsidRDefault="00FE0B16" w:rsidP="002F7A2B">
      <w:pPr>
        <w:spacing w:after="0" w:line="240" w:lineRule="auto"/>
        <w:ind w:firstLine="720"/>
        <w:contextualSpacing/>
        <w:jc w:val="both"/>
        <w:rPr>
          <w:rFonts w:eastAsia="Times New Roman"/>
          <w:szCs w:val="28"/>
        </w:rPr>
      </w:pPr>
      <w:r w:rsidRPr="001F4164">
        <w:rPr>
          <w:rFonts w:eastAsia="Times New Roman"/>
          <w:szCs w:val="28"/>
        </w:rPr>
        <w:t>- Sữa chữa, nâng cấp 69 công trình hồ đập bị hư hỏng xuống cấp, mất an toàn thì kinh phí dự kiến là 1.090 tỷ đồng, trong đó bố trí từ ngân sách nhà nước các cấp là 363 tỷ đồng, từ nguồn vốn khác là 727 tỷ đồng.</w:t>
      </w:r>
    </w:p>
    <w:p w:rsidR="00FE0B16" w:rsidRPr="001F4164" w:rsidRDefault="00FE0B16" w:rsidP="002F7A2B">
      <w:pPr>
        <w:spacing w:after="0" w:line="240" w:lineRule="auto"/>
        <w:ind w:firstLine="720"/>
        <w:contextualSpacing/>
        <w:jc w:val="both"/>
        <w:rPr>
          <w:rFonts w:eastAsia="Times New Roman"/>
          <w:szCs w:val="28"/>
        </w:rPr>
      </w:pPr>
      <w:r w:rsidRPr="001F4164">
        <w:rPr>
          <w:rFonts w:eastAsia="Times New Roman"/>
          <w:szCs w:val="28"/>
        </w:rPr>
        <w:t>- Đầu tư làm mới, nâng cấp, sửa chữa các tuyến đê biển, đê cửa sông, xây dựng kè chống sạt lở bờ sông trên địa bàn tỉnh với tổng kinh phí ước tính 2.550 tỷ trong đó ngân sách nhà nước các cấp 1.785 tỷ đồng, nguồn vốn khác 765 tỷ đồng.</w:t>
      </w:r>
    </w:p>
    <w:p w:rsidR="00FE0B16" w:rsidRPr="001F4164" w:rsidRDefault="00FE0B16" w:rsidP="002F7A2B">
      <w:pPr>
        <w:spacing w:after="0" w:line="240" w:lineRule="auto"/>
        <w:ind w:firstLine="720"/>
        <w:contextualSpacing/>
        <w:jc w:val="both"/>
        <w:rPr>
          <w:rFonts w:eastAsia="Times New Roman"/>
          <w:szCs w:val="28"/>
        </w:rPr>
      </w:pPr>
      <w:r w:rsidRPr="001F4164">
        <w:rPr>
          <w:rFonts w:eastAsia="Times New Roman"/>
          <w:szCs w:val="28"/>
        </w:rPr>
        <w:t>- Nạo vét các trục tiêu chính trên địa bàn tỉnh với tổng kinh phí ước tính 950 tỷ đồng, trong đó ngân sách nhà nước các cấp 665 tỷ đồng, nguồn vốn khác 285 tỷ đồng</w:t>
      </w:r>
    </w:p>
    <w:p w:rsidR="00FE0B16" w:rsidRPr="001F4164" w:rsidRDefault="00FE0B16" w:rsidP="002F7A2B">
      <w:pPr>
        <w:spacing w:after="0" w:line="240" w:lineRule="auto"/>
        <w:ind w:firstLine="720"/>
        <w:contextualSpacing/>
        <w:jc w:val="both"/>
        <w:rPr>
          <w:rFonts w:eastAsia="Times New Roman"/>
          <w:szCs w:val="28"/>
        </w:rPr>
      </w:pPr>
      <w:r w:rsidRPr="001F4164">
        <w:rPr>
          <w:rFonts w:eastAsia="Times New Roman"/>
          <w:szCs w:val="28"/>
        </w:rPr>
        <w:t>- Kiên cố hóa kênh mương nội đồng: Kiên cố hóa thêm 834km, tổng kinh phí thực hiện dự kiến là 542 tỷ đồng (trung bình 650 triệu/1km kênh), trong đó ngân sách nhà nước hỗ trợ 60 tỷ đồng, người dân đóng góp 482 tỷ đồng.</w:t>
      </w:r>
    </w:p>
    <w:p w:rsidR="00FE0B16" w:rsidRPr="001F4164" w:rsidRDefault="00FE0B16" w:rsidP="002F7A2B">
      <w:pPr>
        <w:spacing w:after="0" w:line="240" w:lineRule="auto"/>
        <w:ind w:firstLine="720"/>
        <w:contextualSpacing/>
        <w:jc w:val="both"/>
        <w:rPr>
          <w:rFonts w:eastAsia="Times New Roman"/>
          <w:szCs w:val="28"/>
        </w:rPr>
      </w:pPr>
      <w:r w:rsidRPr="001F4164">
        <w:rPr>
          <w:rFonts w:eastAsia="Times New Roman"/>
          <w:szCs w:val="28"/>
        </w:rPr>
        <w:t>- Thực hiện Luật Thủy lợi và các văn bản hướng dẫn thi hành Luật Thủy lợi: Lập, phê duyệt và thực hiện quy trình vận hành hồ chứa nước; lắp đặt thiết bị quan trắc công trình, hệ thống quan trắc khí tượng thủy văn chuyên dùng trên lưu vực hồ chứa nước; lắp đặt hệ thống giám sát vận hành hồ chứa, hệ thống thông tin cảnh báo an toàn cho đập và vùng hạ du; lưu trữ hồ sơ, hệ thống cơ sở dữ liệu; xây dựng quy trình vận hành cửa van, quy trình bảo trì công trình; thực hiện cắm mốc chỉ giới xác định phạm vi bảo vệ đập, hồ chứa nước; xây dựng phương án bảo vệ, phương án ứng phó thiên tai, phương án ứng phó với tình huống khẩn cấp cho đập, hồ chứa nước; thực hiện kiểm tra, kiểm định và kiểm tra tính toán lại dòng chảy lũ, khả năng xả lũ của đập, hồ chứa nước; nâng cao năng lực đội ngũ quản lý, khai thác công trình thủy lợi.Tổng kinh phí ước tính 600 tỷ đồng từ ngân sách nhà nước các cấp.</w:t>
      </w:r>
    </w:p>
    <w:p w:rsidR="001F4164" w:rsidRDefault="00FE0B16" w:rsidP="001F4164">
      <w:pPr>
        <w:spacing w:after="0" w:line="240" w:lineRule="auto"/>
        <w:ind w:firstLine="720"/>
        <w:contextualSpacing/>
        <w:jc w:val="both"/>
        <w:rPr>
          <w:rFonts w:eastAsia="Times New Roman"/>
          <w:szCs w:val="28"/>
        </w:rPr>
      </w:pPr>
      <w:r w:rsidRPr="001F4164">
        <w:rPr>
          <w:rFonts w:eastAsia="Times New Roman"/>
          <w:szCs w:val="28"/>
        </w:rPr>
        <w:t>- Tập huấn, phổ biến nâng cao nhận thức cộng đồng về công tác phòng chống thiên tai: Kinh phí hỗ trợ mỗi năm là 02 tỷ đồng, giai đoạn 2021-2025 là 10 tỷ đồng.</w:t>
      </w:r>
    </w:p>
    <w:p w:rsidR="001F4164" w:rsidRPr="001F4164" w:rsidRDefault="001F4164" w:rsidP="001F4164">
      <w:pPr>
        <w:spacing w:after="0" w:line="240" w:lineRule="auto"/>
        <w:ind w:firstLine="720"/>
        <w:contextualSpacing/>
        <w:jc w:val="both"/>
        <w:rPr>
          <w:rFonts w:eastAsia="Times New Roman"/>
          <w:color w:val="FF0000"/>
          <w:szCs w:val="28"/>
        </w:rPr>
      </w:pPr>
      <w:r w:rsidRPr="001F4164">
        <w:rPr>
          <w:rFonts w:eastAsia="Times New Roman"/>
          <w:color w:val="FF0000"/>
          <w:szCs w:val="28"/>
        </w:rPr>
        <w:t>(Nội dung này đề nghị Sở Nông nghiệp và Phát triển nông thôn tính toán lại để đạt tiêu chí)</w:t>
      </w:r>
    </w:p>
    <w:p w:rsidR="002225B6" w:rsidRPr="00866EBC" w:rsidRDefault="00FE0B16" w:rsidP="002F7A2B">
      <w:pPr>
        <w:spacing w:after="0" w:line="240" w:lineRule="auto"/>
        <w:contextualSpacing/>
        <w:jc w:val="both"/>
        <w:rPr>
          <w:rFonts w:eastAsia="Times New Roman" w:cs="Times New Roman"/>
          <w:b/>
          <w:szCs w:val="28"/>
        </w:rPr>
      </w:pPr>
      <w:r w:rsidRPr="00866EBC">
        <w:rPr>
          <w:rFonts w:eastAsia="Times New Roman" w:cs="Times New Roman"/>
          <w:b/>
          <w:szCs w:val="28"/>
        </w:rPr>
        <w:tab/>
      </w:r>
      <w:r w:rsidR="002225B6" w:rsidRPr="00866EBC">
        <w:rPr>
          <w:rFonts w:eastAsia="Times New Roman" w:cs="Times New Roman"/>
          <w:b/>
          <w:szCs w:val="28"/>
        </w:rPr>
        <w:t>4.4 Điện</w:t>
      </w:r>
    </w:p>
    <w:p w:rsidR="00EB3302" w:rsidRPr="00866EBC" w:rsidRDefault="00A65D71" w:rsidP="002F7A2B">
      <w:pPr>
        <w:spacing w:after="0" w:line="240" w:lineRule="auto"/>
        <w:ind w:firstLine="720"/>
        <w:jc w:val="both"/>
        <w:rPr>
          <w:spacing w:val="2"/>
        </w:rPr>
      </w:pPr>
      <w:r w:rsidRPr="00866EBC">
        <w:rPr>
          <w:spacing w:val="2"/>
        </w:rPr>
        <w:t>-</w:t>
      </w:r>
      <w:r w:rsidR="00EB3302" w:rsidRPr="00866EBC">
        <w:rPr>
          <w:spacing w:val="2"/>
        </w:rPr>
        <w:t xml:space="preserve"> Đầu tư nguồn điện đồng bộ theo quy hoạch: hoàn thành xây dựng TBA 110 kV Hồng Lĩnh và thành phố Hà Tĩnh; xây dựng TBA 110 kV Vũ Quang, Lộc Hà, Kỳ Anh 2; cải tạo công suất 8 TBA 110kV; </w:t>
      </w:r>
      <w:r w:rsidR="00EB3302" w:rsidRPr="00866EBC">
        <w:t>xây mới 04 đường dây 110kV với tổng chiều dài 20,2km, cải tạo nâng công suất khả năng tải 01 đường dây 110kV với chiều dài 56,4kV…</w:t>
      </w:r>
    </w:p>
    <w:p w:rsidR="00EB3302" w:rsidRPr="00866EBC" w:rsidRDefault="00A65D71" w:rsidP="002F7A2B">
      <w:pPr>
        <w:spacing w:after="0" w:line="240" w:lineRule="auto"/>
        <w:ind w:firstLine="720"/>
        <w:jc w:val="both"/>
        <w:rPr>
          <w:spacing w:val="2"/>
        </w:rPr>
      </w:pPr>
      <w:r w:rsidRPr="00866EBC">
        <w:rPr>
          <w:spacing w:val="2"/>
        </w:rPr>
        <w:t xml:space="preserve">- </w:t>
      </w:r>
      <w:r w:rsidR="00EB3302" w:rsidRPr="00866EBC">
        <w:rPr>
          <w:spacing w:val="2"/>
        </w:rPr>
        <w:t>Cải tạo lưới điện 10kV (còn lại) lên 22kV hoặc 35kV trên địa bàn toàn tỉnh.</w:t>
      </w:r>
    </w:p>
    <w:p w:rsidR="00EB3302" w:rsidRPr="00866EBC" w:rsidRDefault="00A65D71" w:rsidP="002F7A2B">
      <w:pPr>
        <w:spacing w:after="0" w:line="240" w:lineRule="auto"/>
        <w:ind w:firstLine="720"/>
        <w:jc w:val="both"/>
        <w:rPr>
          <w:spacing w:val="2"/>
        </w:rPr>
      </w:pPr>
      <w:r w:rsidRPr="00866EBC">
        <w:rPr>
          <w:spacing w:val="2"/>
        </w:rPr>
        <w:lastRenderedPageBreak/>
        <w:t>-</w:t>
      </w:r>
      <w:r w:rsidR="00EB3302" w:rsidRPr="00866EBC">
        <w:rPr>
          <w:spacing w:val="2"/>
        </w:rPr>
        <w:t xml:space="preserve"> Rà soát, di dời hệ thống cột điện vi phạm quy hoạch, hành lang đường giao thông.</w:t>
      </w:r>
    </w:p>
    <w:p w:rsidR="00EB3302" w:rsidRPr="00866EBC" w:rsidRDefault="00A65D71" w:rsidP="002F7A2B">
      <w:pPr>
        <w:spacing w:after="0" w:line="240" w:lineRule="auto"/>
        <w:ind w:firstLine="720"/>
        <w:jc w:val="both"/>
        <w:rPr>
          <w:spacing w:val="2"/>
        </w:rPr>
      </w:pPr>
      <w:r w:rsidRPr="00866EBC">
        <w:rPr>
          <w:spacing w:val="2"/>
        </w:rPr>
        <w:t>-</w:t>
      </w:r>
      <w:r w:rsidR="00EB3302" w:rsidRPr="00866EBC">
        <w:rPr>
          <w:spacing w:val="2"/>
        </w:rPr>
        <w:t xml:space="preserve"> Nâng cấp, cải tạo lưới điện hạ áp, giảm bán kính cấp điện ở những địa bàn đảm bảo tiêu chuẩn dưới 1,5km đối với vùng miền núi, vùng sâu vùng xa.</w:t>
      </w:r>
    </w:p>
    <w:p w:rsidR="00EB3302" w:rsidRPr="00866EBC" w:rsidRDefault="00A65D71" w:rsidP="002F7A2B">
      <w:pPr>
        <w:spacing w:after="0" w:line="240" w:lineRule="auto"/>
        <w:ind w:firstLine="720"/>
        <w:jc w:val="both"/>
        <w:rPr>
          <w:spacing w:val="2"/>
        </w:rPr>
      </w:pPr>
      <w:r w:rsidRPr="00866EBC">
        <w:rPr>
          <w:spacing w:val="2"/>
        </w:rPr>
        <w:t>-</w:t>
      </w:r>
      <w:r w:rsidR="00EB3302" w:rsidRPr="00866EBC">
        <w:rPr>
          <w:spacing w:val="2"/>
        </w:rPr>
        <w:t xml:space="preserve"> Đầu tư TBA, hệ thống điện phục vụ các vùng sản xuất tập trung.</w:t>
      </w:r>
    </w:p>
    <w:p w:rsidR="00EB3302" w:rsidRPr="00866EBC" w:rsidRDefault="00A65D71" w:rsidP="002F7A2B">
      <w:pPr>
        <w:spacing w:after="0" w:line="240" w:lineRule="auto"/>
        <w:ind w:firstLine="720"/>
        <w:jc w:val="both"/>
        <w:rPr>
          <w:spacing w:val="2"/>
        </w:rPr>
      </w:pPr>
      <w:r w:rsidRPr="00866EBC">
        <w:rPr>
          <w:spacing w:val="2"/>
        </w:rPr>
        <w:t>-</w:t>
      </w:r>
      <w:r w:rsidR="00EB3302" w:rsidRPr="00866EBC">
        <w:rPr>
          <w:spacing w:val="2"/>
        </w:rPr>
        <w:t xml:space="preserve"> Nâng cấp, cải tạo hệ thống điện hạ áp, trung áp đảm bảo nhu cầu sử dụng điện; nâng cao độ tin cậy cung cấp điện và giảm tổn thất điện năng; xây dựng các xuất tuyến cung cấp điện có dự phòng cho phát triển trong tương lai; hiện đại hóa các thiết bị bảo vệ, điều khiển, đóng cắt; đầu tư nâng tiết diện dây dẫn trung, hạ áp; giảm khoảng cách dây dẫn sau công tơ về hộ gia đình…</w:t>
      </w:r>
    </w:p>
    <w:p w:rsidR="00EB3302" w:rsidRPr="00866EBC" w:rsidRDefault="00A65D71" w:rsidP="002F7A2B">
      <w:pPr>
        <w:spacing w:after="0" w:line="240" w:lineRule="auto"/>
        <w:ind w:firstLine="720"/>
        <w:jc w:val="both"/>
        <w:rPr>
          <w:spacing w:val="2"/>
          <w:szCs w:val="28"/>
        </w:rPr>
      </w:pPr>
      <w:r w:rsidRPr="00866EBC">
        <w:rPr>
          <w:spacing w:val="2"/>
          <w:szCs w:val="28"/>
        </w:rPr>
        <w:t>-</w:t>
      </w:r>
      <w:r w:rsidR="00EB3302" w:rsidRPr="00866EBC">
        <w:rPr>
          <w:spacing w:val="2"/>
          <w:szCs w:val="28"/>
        </w:rPr>
        <w:t xml:space="preserve"> Chỉnh trang, thay thế hệ thống điện sau công tơ của hộ dân.</w:t>
      </w:r>
    </w:p>
    <w:p w:rsidR="005A1D79" w:rsidRPr="00866EBC" w:rsidRDefault="00EB3302" w:rsidP="002F7A2B">
      <w:pPr>
        <w:spacing w:after="0" w:line="240" w:lineRule="auto"/>
        <w:contextualSpacing/>
        <w:jc w:val="both"/>
        <w:rPr>
          <w:rFonts w:cs="Times New Roman"/>
          <w:b/>
          <w:szCs w:val="28"/>
        </w:rPr>
      </w:pPr>
      <w:r w:rsidRPr="00866EBC">
        <w:rPr>
          <w:rFonts w:cs="Times New Roman"/>
          <w:b/>
          <w:szCs w:val="28"/>
        </w:rPr>
        <w:tab/>
      </w:r>
      <w:r w:rsidR="005A1D79" w:rsidRPr="00866EBC">
        <w:rPr>
          <w:rFonts w:cs="Times New Roman"/>
          <w:b/>
          <w:szCs w:val="28"/>
        </w:rPr>
        <w:t>4.5</w:t>
      </w:r>
      <w:r w:rsidR="0028543D" w:rsidRPr="00866EBC">
        <w:rPr>
          <w:rFonts w:cs="Times New Roman"/>
          <w:b/>
          <w:szCs w:val="28"/>
        </w:rPr>
        <w:t xml:space="preserve"> Thông tin và truyền thông</w:t>
      </w:r>
    </w:p>
    <w:p w:rsidR="00C21438" w:rsidRPr="00866EBC" w:rsidRDefault="00A65D71" w:rsidP="002F7A2B">
      <w:pPr>
        <w:spacing w:after="0" w:line="240" w:lineRule="auto"/>
        <w:ind w:firstLine="720"/>
        <w:contextualSpacing/>
        <w:jc w:val="both"/>
        <w:rPr>
          <w:szCs w:val="28"/>
        </w:rPr>
      </w:pPr>
      <w:r w:rsidRPr="00866EBC">
        <w:rPr>
          <w:rFonts w:cs="Times New Roman"/>
          <w:szCs w:val="28"/>
        </w:rPr>
        <w:t>- Đ</w:t>
      </w:r>
      <w:r w:rsidR="00C21438" w:rsidRPr="00866EBC">
        <w:rPr>
          <w:rFonts w:cs="Times New Roman"/>
          <w:szCs w:val="28"/>
        </w:rPr>
        <w:t>ầu tư hệ thống</w:t>
      </w:r>
      <w:r w:rsidR="00C21438" w:rsidRPr="00866EBC">
        <w:rPr>
          <w:szCs w:val="28"/>
        </w:rPr>
        <w:t xml:space="preserve"> cáp quang để có thể kéo đến 26 thôn với tổng chiều dài là 310km;</w:t>
      </w:r>
    </w:p>
    <w:p w:rsidR="00C21438" w:rsidRPr="00866EBC" w:rsidRDefault="00C21438" w:rsidP="002F7A2B">
      <w:pPr>
        <w:tabs>
          <w:tab w:val="left" w:pos="567"/>
        </w:tabs>
        <w:spacing w:after="0" w:line="240" w:lineRule="auto"/>
        <w:ind w:firstLine="567"/>
        <w:contextualSpacing/>
        <w:jc w:val="both"/>
        <w:rPr>
          <w:szCs w:val="28"/>
        </w:rPr>
      </w:pPr>
      <w:r w:rsidRPr="00866EBC">
        <w:rPr>
          <w:rFonts w:cs="Times New Roman"/>
          <w:szCs w:val="28"/>
        </w:rPr>
        <w:tab/>
        <w:t xml:space="preserve">- </w:t>
      </w:r>
      <w:r w:rsidRPr="00866EBC">
        <w:rPr>
          <w:szCs w:val="28"/>
        </w:rPr>
        <w:t xml:space="preserve">Thực hiện xây dựng hệ thống mạng TSLCD cấp II trên địa bàn tỉnh trong năm 2020 đáp ứng yêu cầu Nghị quyết số 17/NQ-CP ngày 07/3/2019 của Chính phủ và đồng bộ toàn tỉnh. Xây dựng kết nối mạng TSLCD ở các cơ quan nhà nước gồm: </w:t>
      </w:r>
      <w:r w:rsidRPr="00866EBC">
        <w:rPr>
          <w:szCs w:val="28"/>
          <w:lang w:val="vi-VN"/>
        </w:rPr>
        <w:t>Cơ quan chuyên môn thuộc Ủy ban nhân dân tỉnh</w:t>
      </w:r>
      <w:r w:rsidRPr="00866EBC">
        <w:rPr>
          <w:szCs w:val="28"/>
        </w:rPr>
        <w:t>,</w:t>
      </w:r>
      <w:r w:rsidRPr="00866EBC">
        <w:rPr>
          <w:szCs w:val="28"/>
          <w:lang w:val="vi-VN"/>
        </w:rPr>
        <w:t xml:space="preserve"> Ủy ban nhân dân cấp huyện và cấp xã</w:t>
      </w:r>
      <w:r w:rsidRPr="00866EBC">
        <w:rPr>
          <w:szCs w:val="28"/>
        </w:rPr>
        <w:t xml:space="preserve"> và các đơn vị trực thuộc có kết nối gửi nhận văn bản điện tử trên địa bàn.</w:t>
      </w:r>
    </w:p>
    <w:p w:rsidR="00C21438" w:rsidRPr="00866EBC" w:rsidRDefault="00C21438" w:rsidP="002F7A2B">
      <w:pPr>
        <w:spacing w:after="0" w:line="240" w:lineRule="auto"/>
        <w:ind w:firstLine="720"/>
        <w:contextualSpacing/>
        <w:jc w:val="both"/>
        <w:rPr>
          <w:rFonts w:cs="Times New Roman"/>
          <w:b/>
          <w:szCs w:val="28"/>
        </w:rPr>
      </w:pPr>
      <w:r w:rsidRPr="00866EBC">
        <w:rPr>
          <w:rFonts w:cs="Times New Roman"/>
          <w:szCs w:val="28"/>
        </w:rPr>
        <w:t xml:space="preserve">- </w:t>
      </w:r>
      <w:r w:rsidRPr="00866EBC">
        <w:rPr>
          <w:szCs w:val="28"/>
        </w:rPr>
        <w:t>Sau khi hoàn thành việc xây dựng mạng TSLCD cấp II trên địa bàn toàn tỉnh, tiếp tục lập dự án đầu tư cơ sở vật chất phòng hội nghị, trang thiết bị truyền hình trực tuyến, thực hiện kết nối. Thực hiện tại 11 đơn vị cấp huyện gồm: Thành phố Hà Tĩnh, thị xã Hồng Lĩnh, các huyện: Kỳ Anh, Cẩm Xuyên, Lộc Hà, Thạch Hà, Can Lộc, Đức Thọ, Hương Sơn, Vũ Quang, Hương Khê và 118 đơn vị cấp xã tại các đơn vị trên</w:t>
      </w:r>
    </w:p>
    <w:p w:rsidR="0028543D" w:rsidRPr="00866EBC" w:rsidRDefault="00C21438" w:rsidP="002F7A2B">
      <w:pPr>
        <w:spacing w:after="0" w:line="240" w:lineRule="auto"/>
        <w:contextualSpacing/>
        <w:jc w:val="both"/>
        <w:rPr>
          <w:rFonts w:cs="Times New Roman"/>
          <w:b/>
          <w:szCs w:val="28"/>
          <w:shd w:val="clear" w:color="auto" w:fill="FFFFFF"/>
        </w:rPr>
      </w:pPr>
      <w:r w:rsidRPr="00866EBC">
        <w:rPr>
          <w:rFonts w:eastAsia="Times New Roman" w:cs="Times New Roman"/>
          <w:b/>
          <w:szCs w:val="28"/>
        </w:rPr>
        <w:tab/>
      </w:r>
      <w:r w:rsidR="0028543D" w:rsidRPr="00866EBC">
        <w:rPr>
          <w:rFonts w:cs="Times New Roman"/>
          <w:b/>
          <w:szCs w:val="28"/>
        </w:rPr>
        <w:t xml:space="preserve">4.6 </w:t>
      </w:r>
      <w:r w:rsidR="00BD062C" w:rsidRPr="00866EBC">
        <w:rPr>
          <w:rFonts w:cs="Times New Roman"/>
          <w:b/>
          <w:szCs w:val="28"/>
          <w:shd w:val="clear" w:color="auto" w:fill="FFFFFF"/>
        </w:rPr>
        <w:t>Giáo dục - Y tế - Văn hóa</w:t>
      </w:r>
    </w:p>
    <w:p w:rsidR="00D22920" w:rsidRPr="00866EBC" w:rsidRDefault="00BD062C" w:rsidP="002F7A2B">
      <w:pPr>
        <w:spacing w:after="0" w:line="240" w:lineRule="auto"/>
        <w:contextualSpacing/>
        <w:jc w:val="both"/>
        <w:rPr>
          <w:rFonts w:cs="Times New Roman"/>
          <w:b/>
          <w:szCs w:val="28"/>
          <w:highlight w:val="yellow"/>
          <w:shd w:val="clear" w:color="auto" w:fill="FFFFFF"/>
        </w:rPr>
      </w:pPr>
      <w:r w:rsidRPr="00866EBC">
        <w:rPr>
          <w:rFonts w:cs="Times New Roman"/>
          <w:b/>
          <w:szCs w:val="28"/>
          <w:shd w:val="clear" w:color="auto" w:fill="FFFFFF"/>
        </w:rPr>
        <w:tab/>
      </w:r>
      <w:r w:rsidR="00D22920" w:rsidRPr="00866EBC">
        <w:rPr>
          <w:rFonts w:cs="Times New Roman"/>
          <w:b/>
          <w:szCs w:val="28"/>
          <w:highlight w:val="yellow"/>
          <w:shd w:val="clear" w:color="auto" w:fill="FFFFFF"/>
        </w:rPr>
        <w:t>a) Giáo dục</w:t>
      </w:r>
    </w:p>
    <w:p w:rsidR="00647225" w:rsidRPr="001F4164" w:rsidRDefault="001F4164" w:rsidP="002F7A2B">
      <w:pPr>
        <w:spacing w:after="0" w:line="240" w:lineRule="auto"/>
        <w:contextualSpacing/>
        <w:jc w:val="both"/>
        <w:rPr>
          <w:rFonts w:cs="Times New Roman"/>
          <w:szCs w:val="28"/>
          <w:shd w:val="clear" w:color="auto" w:fill="FFFFFF"/>
        </w:rPr>
      </w:pPr>
      <w:r w:rsidRPr="001F4164">
        <w:rPr>
          <w:rFonts w:cs="Times New Roman"/>
          <w:b/>
          <w:szCs w:val="28"/>
          <w:shd w:val="clear" w:color="auto" w:fill="FFFFFF"/>
        </w:rPr>
        <w:tab/>
      </w:r>
      <w:r w:rsidRPr="001F4164">
        <w:rPr>
          <w:rFonts w:cs="Times New Roman"/>
          <w:szCs w:val="28"/>
          <w:shd w:val="clear" w:color="auto" w:fill="FFFFFF"/>
        </w:rPr>
        <w:t>(Đối với lĩnh vực giáo dục xác định rõ các nội dung để thực hiện).</w:t>
      </w:r>
    </w:p>
    <w:p w:rsidR="00AE2306" w:rsidRPr="00866EBC" w:rsidRDefault="00D22920" w:rsidP="002F7A2B">
      <w:pPr>
        <w:spacing w:after="0" w:line="240" w:lineRule="auto"/>
        <w:contextualSpacing/>
        <w:jc w:val="both"/>
        <w:rPr>
          <w:rFonts w:cs="Times New Roman"/>
          <w:b/>
          <w:szCs w:val="28"/>
          <w:shd w:val="clear" w:color="auto" w:fill="FFFFFF"/>
        </w:rPr>
      </w:pPr>
      <w:r w:rsidRPr="00866EBC">
        <w:rPr>
          <w:rFonts w:cs="Times New Roman"/>
          <w:b/>
          <w:szCs w:val="28"/>
          <w:shd w:val="clear" w:color="auto" w:fill="FFFFFF"/>
        </w:rPr>
        <w:tab/>
      </w:r>
      <w:r w:rsidR="00AE2306" w:rsidRPr="00866EBC">
        <w:rPr>
          <w:rFonts w:cs="Times New Roman"/>
          <w:b/>
          <w:szCs w:val="28"/>
          <w:shd w:val="clear" w:color="auto" w:fill="FFFFFF"/>
        </w:rPr>
        <w:t>b) Y tế</w:t>
      </w:r>
    </w:p>
    <w:p w:rsidR="00AE2306" w:rsidRPr="00866EBC" w:rsidRDefault="00AE2306" w:rsidP="002F7A2B">
      <w:pPr>
        <w:spacing w:after="0" w:line="240" w:lineRule="auto"/>
        <w:ind w:firstLine="709"/>
        <w:jc w:val="both"/>
      </w:pPr>
      <w:r w:rsidRPr="00866EBC">
        <w:t>- Mở rộng bệnh viện, xây dựng trung tâm sản nhi BVĐK tỉnh: 120 tỷ đồng.</w:t>
      </w:r>
    </w:p>
    <w:p w:rsidR="00AE2306" w:rsidRPr="00866EBC" w:rsidRDefault="00AE2306" w:rsidP="002F7A2B">
      <w:pPr>
        <w:spacing w:after="0" w:line="240" w:lineRule="auto"/>
        <w:ind w:firstLine="709"/>
        <w:jc w:val="both"/>
      </w:pPr>
      <w:r w:rsidRPr="00866EBC">
        <w:t>- Mua sắm trang thiết bị cho các bệnh viện tuyến tỉnh: 200 tỷ đồng.</w:t>
      </w:r>
    </w:p>
    <w:p w:rsidR="00AE2306" w:rsidRPr="00866EBC" w:rsidRDefault="00AE2306" w:rsidP="002F7A2B">
      <w:pPr>
        <w:spacing w:after="0" w:line="240" w:lineRule="auto"/>
        <w:ind w:firstLine="709"/>
        <w:jc w:val="both"/>
      </w:pPr>
      <w:r w:rsidRPr="00866EBC">
        <w:t>- Xây dựng Bệnh viện Y học cổ truyền Hà Tĩnh (giai đoạn 2): 45,081 tỷ đồng.</w:t>
      </w:r>
    </w:p>
    <w:p w:rsidR="00AE2306" w:rsidRPr="00866EBC" w:rsidRDefault="00AE2306" w:rsidP="002F7A2B">
      <w:pPr>
        <w:spacing w:after="0" w:line="240" w:lineRule="auto"/>
        <w:ind w:firstLine="709"/>
        <w:jc w:val="both"/>
      </w:pPr>
      <w:r w:rsidRPr="00866EBC">
        <w:t>- Xây dựng labo kiểm nghiệm thực phẩm và đầu tư trang thiết bị đi kèm tại Trung tâm kiểm nghiệm thuốc, mỹ phẩm, thực phẩm Hà Tĩnh: 11,523 tỷ đồng.</w:t>
      </w:r>
    </w:p>
    <w:p w:rsidR="00AE2306" w:rsidRPr="00866EBC" w:rsidRDefault="00AE2306" w:rsidP="002F7A2B">
      <w:pPr>
        <w:spacing w:after="0" w:line="240" w:lineRule="auto"/>
        <w:ind w:firstLine="709"/>
        <w:jc w:val="both"/>
      </w:pPr>
      <w:r w:rsidRPr="00866EBC">
        <w:t>- Cải tạo, nâng cấp hệ thống xử lý nước thải tại các bệnh viện tuyến tỉnh: 20 tỷ đồng.</w:t>
      </w:r>
    </w:p>
    <w:p w:rsidR="00AE2306" w:rsidRPr="00866EBC" w:rsidRDefault="00AE2306" w:rsidP="002F7A2B">
      <w:pPr>
        <w:spacing w:after="0" w:line="240" w:lineRule="auto"/>
        <w:ind w:firstLine="709"/>
        <w:jc w:val="both"/>
      </w:pPr>
      <w:r w:rsidRPr="00866EBC">
        <w:t>- Đầu tư hoàn thiện cơ sở hạ tầng Trung tâm kiểm soát bệnh tật tỉnh: 20 tỷ đồng.</w:t>
      </w:r>
    </w:p>
    <w:p w:rsidR="00AE2306" w:rsidRPr="00866EBC" w:rsidRDefault="00AE2306" w:rsidP="002F7A2B">
      <w:pPr>
        <w:spacing w:after="0" w:line="240" w:lineRule="auto"/>
        <w:ind w:firstLine="709"/>
        <w:jc w:val="both"/>
      </w:pPr>
      <w:r w:rsidRPr="00866EBC">
        <w:t>- Đầu tư khu nhà Khám chữa bệnh đa chức năng 7 tầng BVĐK huyện Cẩm Xuyên: 85 tỷ đồng.</w:t>
      </w:r>
    </w:p>
    <w:p w:rsidR="00AE2306" w:rsidRPr="00866EBC" w:rsidRDefault="00AE2306" w:rsidP="002F7A2B">
      <w:pPr>
        <w:spacing w:after="0" w:line="240" w:lineRule="auto"/>
        <w:ind w:firstLine="709"/>
        <w:jc w:val="both"/>
      </w:pPr>
      <w:r w:rsidRPr="00866EBC">
        <w:t>- Mua sắm trang thiết bị cho các Bệnh viện/Trung tâm Y tế tuyến huyện: 200 tỷ đồng.</w:t>
      </w:r>
    </w:p>
    <w:p w:rsidR="00AE2306" w:rsidRPr="00866EBC" w:rsidRDefault="00AE2306" w:rsidP="002F7A2B">
      <w:pPr>
        <w:spacing w:after="0" w:line="240" w:lineRule="auto"/>
        <w:ind w:firstLine="709"/>
        <w:jc w:val="both"/>
      </w:pPr>
      <w:r w:rsidRPr="00866EBC">
        <w:lastRenderedPageBreak/>
        <w:t>-. Đầu tư Xây dựng khoa ngoại, khoa sản, khoa nhi - BVĐK huyện Đức Thọ: 42 tỷ đồng.</w:t>
      </w:r>
    </w:p>
    <w:p w:rsidR="00AE2306" w:rsidRPr="00866EBC" w:rsidRDefault="00AE2306" w:rsidP="002F7A2B">
      <w:pPr>
        <w:spacing w:after="0" w:line="240" w:lineRule="auto"/>
        <w:ind w:firstLine="709"/>
        <w:jc w:val="both"/>
      </w:pPr>
      <w:r w:rsidRPr="00866EBC">
        <w:t>- Đầu tư xây mới nhà kỹ thuật 2 tầng Bệnh viện đa khoa huyện Đức Thọ: 15 tỷ đồng.</w:t>
      </w:r>
    </w:p>
    <w:p w:rsidR="00AE2306" w:rsidRPr="00866EBC" w:rsidRDefault="00AE2306" w:rsidP="002F7A2B">
      <w:pPr>
        <w:spacing w:after="0" w:line="240" w:lineRule="auto"/>
        <w:ind w:firstLine="709"/>
        <w:jc w:val="both"/>
      </w:pPr>
      <w:r w:rsidRPr="00866EBC">
        <w:t>- Cải tạo, nâng cấp hệ thống xử lý nước thải tại các Bệnh viện/Trung tâm y tế tuyến huyện: 40 tỷ đồng.</w:t>
      </w:r>
    </w:p>
    <w:p w:rsidR="00AE2306" w:rsidRPr="00866EBC" w:rsidRDefault="00AE2306" w:rsidP="002F7A2B">
      <w:pPr>
        <w:spacing w:after="0" w:line="240" w:lineRule="auto"/>
        <w:ind w:firstLine="709"/>
        <w:jc w:val="both"/>
      </w:pPr>
      <w:r w:rsidRPr="00866EBC">
        <w:t>- Đầu tư xây mới khu điều trị nội trú BVĐK huyện Can Lộc: 50 tỷ đồng.</w:t>
      </w:r>
    </w:p>
    <w:p w:rsidR="00AE2306" w:rsidRPr="00866EBC" w:rsidRDefault="00AE2306" w:rsidP="002F7A2B">
      <w:pPr>
        <w:spacing w:after="0" w:line="240" w:lineRule="auto"/>
        <w:ind w:firstLine="709"/>
        <w:jc w:val="both"/>
      </w:pPr>
      <w:r w:rsidRPr="00866EBC">
        <w:t>- Đầu tư xây mới Nhà điều trị Nội - Nhi - 3 chuyên khoa - YHCT, bệnh viện đa khoa huyện Nghi Xuân: 25 tỷ đồng.</w:t>
      </w:r>
    </w:p>
    <w:p w:rsidR="00AE2306" w:rsidRPr="00866EBC" w:rsidRDefault="00AE2306" w:rsidP="002F7A2B">
      <w:pPr>
        <w:spacing w:after="0" w:line="240" w:lineRule="auto"/>
        <w:contextualSpacing/>
        <w:jc w:val="both"/>
        <w:rPr>
          <w:rFonts w:cs="Times New Roman"/>
          <w:b/>
          <w:szCs w:val="28"/>
          <w:shd w:val="clear" w:color="auto" w:fill="FFFFFF"/>
        </w:rPr>
      </w:pPr>
      <w:r w:rsidRPr="00866EBC">
        <w:rPr>
          <w:rFonts w:cs="Times New Roman"/>
          <w:b/>
          <w:szCs w:val="28"/>
          <w:shd w:val="clear" w:color="auto" w:fill="FFFFFF"/>
        </w:rPr>
        <w:tab/>
        <w:t>c) Văn hóa</w:t>
      </w:r>
    </w:p>
    <w:p w:rsidR="00AE0B6E" w:rsidRPr="00866EBC" w:rsidRDefault="00AE0B6E" w:rsidP="002F7A2B">
      <w:pPr>
        <w:spacing w:after="0" w:line="240" w:lineRule="auto"/>
        <w:ind w:firstLine="567"/>
        <w:jc w:val="both"/>
        <w:rPr>
          <w:rFonts w:eastAsia="Times New Roman" w:cs="Times New Roman"/>
          <w:szCs w:val="28"/>
        </w:rPr>
      </w:pPr>
      <w:r w:rsidRPr="00866EBC">
        <w:rPr>
          <w:rFonts w:eastAsia="Times New Roman" w:cs="Times New Roman"/>
          <w:szCs w:val="28"/>
        </w:rPr>
        <w:t>- Nâng cấp Trung tâm văn hóa tỉnh gồm các hạng mục: Xây trụ sở làm việc Trung tâm; nâng cấp hội trường đa năng; nâng cấp khu tổ chức các loại hình nghiệp vụ nghệ thuật quần chúng, tuyên truyền, cổ động, triển lãm; nâng cấp khu sinh hoạt câu lạc bộ, học tập nghiệp vụ và bồi dưỡng các lớp năng khiếu; hoàn thiện khu dịch vụ, giải trí, rèn luyện thể chất, khu cây xanh, vườn hoa, cây cảnh; bổ sung phương tiện chuyên dùng: các thiết bị chức năng và xe ô tô chuyên dùng để thực hiện chức năng nhiệm vụ theo quy định.</w:t>
      </w:r>
    </w:p>
    <w:p w:rsidR="00AE0B6E" w:rsidRPr="00866EBC" w:rsidRDefault="00AE0B6E" w:rsidP="002F7A2B">
      <w:pPr>
        <w:spacing w:after="0" w:line="240" w:lineRule="auto"/>
        <w:ind w:firstLine="567"/>
        <w:jc w:val="both"/>
        <w:rPr>
          <w:rFonts w:eastAsia="Times New Roman" w:cs="Times New Roman"/>
          <w:szCs w:val="28"/>
        </w:rPr>
      </w:pPr>
      <w:r w:rsidRPr="00866EBC">
        <w:rPr>
          <w:rFonts w:eastAsia="Times New Roman" w:cs="Times New Roman"/>
          <w:szCs w:val="28"/>
        </w:rPr>
        <w:t>- Xây dựng Nhà hát nghệ thuật truyền thống để phục vụ nhiệm vụ chính trị và bảo tồn các loại hình nghệ thuật truyền thống và các giá trị văn hóa phi vật thể nói chung và Dân ca Ví, Giặm nói riêng.</w:t>
      </w:r>
    </w:p>
    <w:p w:rsidR="00AE0B6E" w:rsidRPr="00866EBC" w:rsidRDefault="00AE0B6E" w:rsidP="002F7A2B">
      <w:pPr>
        <w:spacing w:after="0" w:line="240" w:lineRule="auto"/>
        <w:ind w:firstLine="567"/>
        <w:jc w:val="both"/>
        <w:rPr>
          <w:rFonts w:eastAsia="Times New Roman" w:cs="Times New Roman"/>
          <w:szCs w:val="28"/>
        </w:rPr>
      </w:pPr>
      <w:r w:rsidRPr="00866EBC">
        <w:rPr>
          <w:rFonts w:eastAsia="Times New Roman" w:cs="Times New Roman"/>
          <w:szCs w:val="28"/>
        </w:rPr>
        <w:t>- Xây dựng Bảo tàng tỉnh để bảo quản, lưu trữ, trưng bày, giới thiệu các di vật, bảo vật quốc gia, các hiện vật quý hiện có và giới thiệu quảng bá văn hóa lịch sử đến nhân dân và bạn bè quốc tế.</w:t>
      </w:r>
    </w:p>
    <w:p w:rsidR="00AE0B6E" w:rsidRPr="00866EBC" w:rsidRDefault="00AE0B6E" w:rsidP="002F7A2B">
      <w:pPr>
        <w:spacing w:after="0" w:line="240" w:lineRule="auto"/>
        <w:ind w:firstLine="567"/>
        <w:jc w:val="both"/>
        <w:rPr>
          <w:rFonts w:eastAsia="Times New Roman" w:cs="Times New Roman"/>
          <w:szCs w:val="28"/>
        </w:rPr>
      </w:pPr>
      <w:r w:rsidRPr="00866EBC">
        <w:rPr>
          <w:rFonts w:eastAsia="Times New Roman" w:cs="Times New Roman"/>
          <w:szCs w:val="28"/>
        </w:rPr>
        <w:t xml:space="preserve">- Xây dựng Trung tâm Văn hóa thanh - thiếu - nhi nhằm </w:t>
      </w:r>
      <w:r w:rsidRPr="00866EBC">
        <w:rPr>
          <w:rFonts w:cs="Times New Roman"/>
          <w:szCs w:val="28"/>
          <w:shd w:val="clear" w:color="auto" w:fill="FFFFFF"/>
        </w:rPr>
        <w:t>đào tạo, bồi dưỡng năng khiếu cho thanh thiếu nhi về văn hóa, văn nghệ, thể dục thể thao và các kỹ năng sống, góp phần đáp ứng nhu cầu học tập, vui chơi, giải trí phát triển thể chất và tinh thần cho thanh thiếu nhi trong tỉnh.</w:t>
      </w:r>
    </w:p>
    <w:p w:rsidR="00AE0B6E" w:rsidRPr="00866EBC" w:rsidRDefault="00AE0B6E" w:rsidP="002F7A2B">
      <w:pPr>
        <w:spacing w:after="0" w:line="240" w:lineRule="auto"/>
        <w:ind w:firstLine="567"/>
        <w:jc w:val="both"/>
        <w:rPr>
          <w:rFonts w:eastAsia="Times New Roman" w:cs="Times New Roman"/>
          <w:szCs w:val="28"/>
        </w:rPr>
      </w:pPr>
      <w:r w:rsidRPr="00866EBC">
        <w:rPr>
          <w:rFonts w:eastAsia="Times New Roman" w:cs="Times New Roman"/>
          <w:szCs w:val="28"/>
        </w:rPr>
        <w:t>- Nâng cấp Trung tâm thể thao tỉnh và các công trình thể thao cấp tỉnh gồm: Nâng cấp nhà ở vận động viên các môn và xây dựng nhà ở đội bóng đá chuyên nghiệp; nâng cấp bể bơi (lát mặt sàn, nhà điều hành, khu tắm sạch, khu vệ sinh…) phục vụ tập luyện, thi đấu và nhu cầu giải trí của nhân dân đồng thời tổ chức dạy bơi, cứu đuối thực hiện Chương trình phòng, chống tai nạn thương tích, đuối nước cho trẻ em của Chính phủ.</w:t>
      </w:r>
    </w:p>
    <w:p w:rsidR="00BD062C" w:rsidRPr="00866EBC" w:rsidRDefault="00AE0B6E" w:rsidP="002F7A2B">
      <w:pPr>
        <w:spacing w:after="0" w:line="240" w:lineRule="auto"/>
        <w:contextualSpacing/>
        <w:jc w:val="both"/>
        <w:rPr>
          <w:rFonts w:cs="Times New Roman"/>
          <w:b/>
          <w:szCs w:val="28"/>
        </w:rPr>
      </w:pPr>
      <w:r w:rsidRPr="00866EBC">
        <w:rPr>
          <w:rFonts w:cs="Times New Roman"/>
          <w:b/>
          <w:szCs w:val="28"/>
          <w:shd w:val="clear" w:color="auto" w:fill="FFFFFF"/>
        </w:rPr>
        <w:tab/>
      </w:r>
      <w:r w:rsidR="00BD062C" w:rsidRPr="00866EBC">
        <w:rPr>
          <w:rFonts w:cs="Times New Roman"/>
          <w:b/>
          <w:szCs w:val="28"/>
          <w:shd w:val="clear" w:color="auto" w:fill="FFFFFF"/>
        </w:rPr>
        <w:t xml:space="preserve">4.7 </w:t>
      </w:r>
      <w:r w:rsidR="00A23402" w:rsidRPr="00866EBC">
        <w:rPr>
          <w:rFonts w:cs="Times New Roman"/>
          <w:b/>
          <w:szCs w:val="28"/>
        </w:rPr>
        <w:t>Sản xuất - Kinh doanh</w:t>
      </w:r>
      <w:r w:rsidR="00E827AC">
        <w:rPr>
          <w:rFonts w:cs="Times New Roman"/>
          <w:b/>
          <w:szCs w:val="28"/>
        </w:rPr>
        <w:t>- hộ nghèo</w:t>
      </w:r>
      <w:r w:rsidR="00570DBF">
        <w:rPr>
          <w:rFonts w:cs="Times New Roman"/>
          <w:b/>
          <w:szCs w:val="28"/>
        </w:rPr>
        <w:t xml:space="preserve"> - thu nhậ</w:t>
      </w:r>
      <w:r w:rsidR="004C4A28">
        <w:rPr>
          <w:rFonts w:cs="Times New Roman"/>
          <w:b/>
          <w:szCs w:val="28"/>
        </w:rPr>
        <w:t>p</w:t>
      </w:r>
    </w:p>
    <w:p w:rsidR="00AA4691" w:rsidRPr="00866EBC" w:rsidRDefault="00AA4691" w:rsidP="002F7A2B">
      <w:pPr>
        <w:spacing w:after="0" w:line="240" w:lineRule="auto"/>
        <w:ind w:firstLine="709"/>
        <w:jc w:val="both"/>
        <w:rPr>
          <w:rFonts w:eastAsia="Times New Roman" w:cs="Times New Roman"/>
          <w:i/>
          <w:szCs w:val="28"/>
        </w:rPr>
      </w:pPr>
      <w:r w:rsidRPr="00866EBC">
        <w:rPr>
          <w:i/>
        </w:rPr>
        <w:t>a)</w:t>
      </w:r>
      <w:r w:rsidR="00822FAC" w:rsidRPr="00866EBC">
        <w:rPr>
          <w:i/>
        </w:rPr>
        <w:t xml:space="preserve"> </w:t>
      </w:r>
      <w:r w:rsidRPr="00866EBC">
        <w:rPr>
          <w:i/>
        </w:rPr>
        <w:t xml:space="preserve">Xây dựng </w:t>
      </w:r>
      <w:r w:rsidR="00FA1443" w:rsidRPr="00FA1443">
        <w:rPr>
          <w:rFonts w:eastAsia="Times New Roman" w:cs="Times New Roman"/>
          <w:i/>
          <w:szCs w:val="28"/>
        </w:rPr>
        <w:t>mô hình liên kết sản xuất - kinh doanh theo chuỗi giá trị có ứng dụng công nghệ cao và chế biến sản phẩm an toàn, sạch hoặc mô hình sản xuất nông nghiệp hữu cơ.</w:t>
      </w:r>
    </w:p>
    <w:p w:rsidR="00D6620D" w:rsidRPr="00866EBC" w:rsidRDefault="00AA4691" w:rsidP="002F7A2B">
      <w:pPr>
        <w:spacing w:after="0" w:line="240" w:lineRule="auto"/>
        <w:ind w:firstLine="709"/>
        <w:jc w:val="both"/>
      </w:pPr>
      <w:r w:rsidRPr="00866EBC">
        <w:t xml:space="preserve"> </w:t>
      </w:r>
      <w:r w:rsidR="00D6620D" w:rsidRPr="00866EBC">
        <w:t>- Tuyên truyền, nâng cao nhận thức sản xuất đảm bảo chất lượng, an toàn thực phẩm có liên kết</w:t>
      </w:r>
    </w:p>
    <w:p w:rsidR="00D6620D" w:rsidRPr="00866EBC" w:rsidRDefault="00D6620D" w:rsidP="002F7A2B">
      <w:pPr>
        <w:spacing w:after="0" w:line="240" w:lineRule="auto"/>
        <w:ind w:firstLine="709"/>
        <w:jc w:val="both"/>
      </w:pPr>
      <w:r w:rsidRPr="00866EBC">
        <w:t xml:space="preserve">- Khuyến khích phát triển đa dạng các loại hình liên kết giữa các doanh nghiệp với hộ nông dân, gia trại, trang trại, THT, HTX, doanh nghiệp vừa và nhỏ, trong đó: </w:t>
      </w:r>
    </w:p>
    <w:p w:rsidR="00D6620D" w:rsidRPr="00866EBC" w:rsidRDefault="00D6620D" w:rsidP="002F7A2B">
      <w:pPr>
        <w:spacing w:after="0" w:line="240" w:lineRule="auto"/>
        <w:ind w:firstLine="709"/>
        <w:jc w:val="both"/>
      </w:pPr>
      <w:r w:rsidRPr="00866EBC">
        <w:lastRenderedPageBreak/>
        <w:t xml:space="preserve">Liên kết giữa người sản xuất: Thông qua tổ hợp tác, hợp tác xã các hộ gia đình góp vốn, tích tụ ruộng đất để thuận lợi trong việc áp dụng quy trình sản xuất, cơ giới hóa, tiêu thụ sản phẩm, hình thành cánh đồng lớn. </w:t>
      </w:r>
    </w:p>
    <w:p w:rsidR="00D6620D" w:rsidRPr="00866EBC" w:rsidRDefault="00D6620D" w:rsidP="002F7A2B">
      <w:pPr>
        <w:spacing w:after="0" w:line="240" w:lineRule="auto"/>
        <w:ind w:firstLine="709"/>
        <w:jc w:val="both"/>
      </w:pPr>
      <w:r w:rsidRPr="00866EBC">
        <w:t xml:space="preserve">Liên kết vùng: Các địa phương có điều kiện tương đồng về tự nhiên, xã hội liên kết với nhau để đẩy mạnh phát triển sản xuất các sản phẩm có lợi thế, khai thác hợp lý tài nguyên thiên nhiên. </w:t>
      </w:r>
    </w:p>
    <w:p w:rsidR="00D6620D" w:rsidRPr="00866EBC" w:rsidRDefault="00D6620D" w:rsidP="002F7A2B">
      <w:pPr>
        <w:spacing w:after="0" w:line="240" w:lineRule="auto"/>
        <w:ind w:firstLine="709"/>
        <w:jc w:val="both"/>
      </w:pPr>
      <w:r w:rsidRPr="00866EBC">
        <w:t>Liên kết giữa người sản xuất với doanh nghiệp: Hình thành các chuỗi liên kết ở tất các các khâu (vật tư đầu vào – tổ chức sản xuất – bao tiêu sản phẩm), hoặc một số khâu trong đó có khâu bao tiêu sản phẩm. Doanh nghiệp liên kết trực tiếp với hộ nông dân hoặc thông qua HTX, THT để xây dựng mô hình hợp tác, liên kết thông qua hợp đồng kinh tế để đảm bảo lợi ích hài hòa giữa các bên.</w:t>
      </w:r>
    </w:p>
    <w:p w:rsidR="00D6620D" w:rsidRPr="00866EBC" w:rsidRDefault="00D6620D" w:rsidP="002F7A2B">
      <w:pPr>
        <w:spacing w:after="0" w:line="240" w:lineRule="auto"/>
        <w:ind w:firstLine="709"/>
        <w:jc w:val="both"/>
      </w:pPr>
      <w:r w:rsidRPr="00866EBC">
        <w:t>- Đẩy mạnh chuyển giao, ứng dụng các quy trình sản xuất tiên tiến (như quy trình chăn nuôi lợn, bò thịt, bò sữa, nuôi tôm, sản xuất rau hoa củ quả công nghệ cao; quy trình xử lý ô nhiễm môi trường trong chăn nuôi, thâm canh tổng hợp, quản lý sâu bệnh, dịch hại tổng hợp, an toàn sinh học,... nhằm cơ cấu lại sản xuất nông nghiệp theo hướng công nghệ cao, nông nghiệp hữu cơ, nông nghiệp sạch, quy mô lớn tập trung.</w:t>
      </w:r>
    </w:p>
    <w:p w:rsidR="00D6620D" w:rsidRPr="00866EBC" w:rsidRDefault="00D6620D" w:rsidP="002F7A2B">
      <w:pPr>
        <w:spacing w:after="0" w:line="240" w:lineRule="auto"/>
        <w:ind w:firstLine="709"/>
        <w:jc w:val="both"/>
      </w:pPr>
      <w:r w:rsidRPr="00866EBC">
        <w:t>Tập trung phát triển công nghiệp chế biến tinh, sâu, ứng dụng công nghệ sinh học trong bảo quản, chế biến; phát huy hiệu quả các nhà máy chế biến sâu gỗ rừng trồng; chuyển giao dây chuyền công nghệ tiên tiến hiện đại trong thu hoạch, sấy, bóc tách vỏ, đóng gói, bảo quản hạt giống; kho lạnh, kho bảo ôn, chế biến: dầu (lạc, đậu), rau củ quả, súc sản, gia cầm, các sản phẩm từ nhung hươu, chè; công nghệ bảo quản đông nhóm sản phẩm thủy sản có giá trị cao, công nghệ bảo quản thủy sản tươi sống; chế biến sâu gỗ rừng trồng,... Phấn đấu năm 2023 tất cả các sản phẩm nông nghiệp chủ lực của tỉnh đều áp dụng công nghệ bảo quản, chế biến nhằm nâng cao giá trị và thu nhập cho người sản xuất, thúc đẩy tiêu thụ sản phẩm, khép kín chuỗi giá trị từ sản xuất đến tiêu thụ.</w:t>
      </w:r>
    </w:p>
    <w:p w:rsidR="00D6620D" w:rsidRPr="00866EBC" w:rsidRDefault="00D6620D" w:rsidP="002F7A2B">
      <w:pPr>
        <w:spacing w:after="0" w:line="240" w:lineRule="auto"/>
        <w:ind w:firstLine="709"/>
        <w:jc w:val="both"/>
      </w:pPr>
      <w:r w:rsidRPr="00866EBC">
        <w:t>- Đẩy mạnh các hoạt động xúc tiến thương mại nông lâm thủy sản; xây dựng thương hiệu, chỉ dẫn địa lý, kiểu dáng mẫu mã, chất lượng an toàn thực phẩm; phát triển thị trường một số sản phẩm nông nghiệp của tỉnh, như: Cây ăn quả đặc sản, chè xuất khẩu, sản phẩm lợn, bò, nhung hươu, tôm, cá, rau củ quả, gạo chất lượng cao,...; phát triển chuỗi cửa hàng nông sản trên địa bàn tỉnh, nhất là tại các trung tâm thương mại lớn, các thành phố, thị xã, chợ đầu mối,... tổ chức hệ thống cửa hàng giới thiệu, quảng bá sản phẩm OCOP, sản phẩm đặc sản truyền thống, sản phẩm chuỗi thực phẩm an toàn có xác nhận, duy trì và phát huy hiệu quả các hội chợ nông sản, đặc sản (cam, bưởi và một số sản phẩm khác); tổ chức các hội nghị giao thương, tham gia các hội chợ trong và ngoài nước nhằm mở rộng thị trường tiêu thụ nông sản của tỉnh. Tăng cường thông tin, quảng bá, định hướng người tiêu dùng tiêu thụ các sản phẩm nông nghiệp an toàn sản xuất trong tỉnh.</w:t>
      </w:r>
    </w:p>
    <w:p w:rsidR="00D6620D" w:rsidRPr="00866EBC" w:rsidRDefault="00D6620D" w:rsidP="002F7A2B">
      <w:pPr>
        <w:spacing w:after="0" w:line="240" w:lineRule="auto"/>
        <w:ind w:firstLine="709"/>
        <w:jc w:val="both"/>
      </w:pPr>
      <w:r w:rsidRPr="00866EBC">
        <w:t>Nâng cao năng lực dự báo, chủ động thực hiện các giải pháp phát triển thị trường các sản phẩm nông nghiệp trong nước và quốc tế. Hỗ trợ doanh nghiệp, người sản xuất nắm bắt thông tin, dự báo, điều chỉnh phương án sản xuất gắn với thị trường. Thay đổi tư duy sản xuất theo khả năng sang sản xuất theo nhu cầu thị trường.</w:t>
      </w:r>
    </w:p>
    <w:p w:rsidR="00D6620D" w:rsidRPr="00866EBC" w:rsidRDefault="00D6620D" w:rsidP="002F7A2B">
      <w:pPr>
        <w:widowControl w:val="0"/>
        <w:spacing w:after="0" w:line="240" w:lineRule="auto"/>
        <w:ind w:firstLine="709"/>
        <w:jc w:val="both"/>
        <w:rPr>
          <w:lang w:val="es-ES_tradnl"/>
        </w:rPr>
      </w:pPr>
      <w:r w:rsidRPr="00866EBC">
        <w:rPr>
          <w:bCs/>
          <w:lang w:val="sv-SE"/>
        </w:rPr>
        <w:lastRenderedPageBreak/>
        <w:t xml:space="preserve">- Tiếp tục hoàn thiện cơ chế, chính sách, </w:t>
      </w:r>
      <w:r w:rsidRPr="00866EBC">
        <w:rPr>
          <w:lang w:val="vi-VN"/>
        </w:rPr>
        <w:t>tạo động lực mới cho phát triển nông nghiệp, nông thôn</w:t>
      </w:r>
      <w:r w:rsidRPr="00866EBC">
        <w:rPr>
          <w:lang w:val="nb-NO"/>
        </w:rPr>
        <w:t xml:space="preserve">: </w:t>
      </w:r>
      <w:r w:rsidRPr="00866EBC">
        <w:rPr>
          <w:lang w:val="es-ES_tradnl"/>
        </w:rPr>
        <w:t>Rà soát, cắt giảm những chính sách không còn phù hợp, kém hiệu quả, giảm các chính sách hỗ trợ trực tiếp. Điều chỉnh, bổ sung các cơ chế, chính sách khuyến khích mạnh mẽ hơn nữa cơ cấu lại nông nghiệp; ưu tiên các cơ chế tạo môi trường, động lực thu hút đầu tư phát triển sản xuất nông nghiệp, chính sách về phát triển doanh nghiệp vừa và nhỏ, khởi nghiệp trong nông nghiệp, liên kết sản xuất, ứng dụng công nghệ cao, phát triển kinh tế hợp tác, trang trại…</w:t>
      </w:r>
    </w:p>
    <w:p w:rsidR="00D6620D" w:rsidRPr="00866EBC" w:rsidRDefault="00D6620D" w:rsidP="002F7A2B">
      <w:pPr>
        <w:widowControl w:val="0"/>
        <w:spacing w:after="0" w:line="240" w:lineRule="auto"/>
        <w:ind w:firstLine="709"/>
        <w:jc w:val="both"/>
        <w:rPr>
          <w:lang w:val="es-ES_tradnl"/>
        </w:rPr>
      </w:pPr>
      <w:r w:rsidRPr="00866EBC">
        <w:rPr>
          <w:lang w:val="es-ES_tradnl"/>
        </w:rPr>
        <w:t xml:space="preserve">Khuyến khích doanh nghiệp đầu tư phát triển nông nghiệp với quy mô, cơ cấu sản phẩm, trình độ công nghệ hợp lý, đủ sức cạnh tranh và bảo vệ môi trường; chú trọng phát triển theo mô hình liên kết sản xuất, nhất là chuỗi chế biến, tiêu thụ các sản phẩm nông nghiệp hàng hóa chủ lực; </w:t>
      </w:r>
    </w:p>
    <w:p w:rsidR="00D6620D" w:rsidRPr="00866EBC" w:rsidRDefault="00D6620D" w:rsidP="002F7A2B">
      <w:pPr>
        <w:widowControl w:val="0"/>
        <w:spacing w:after="0" w:line="240" w:lineRule="auto"/>
        <w:ind w:firstLine="709"/>
        <w:jc w:val="both"/>
        <w:rPr>
          <w:lang w:val="es-ES_tradnl"/>
        </w:rPr>
      </w:pPr>
      <w:r w:rsidRPr="00866EBC">
        <w:rPr>
          <w:lang w:val="es-ES_tradnl"/>
        </w:rPr>
        <w:t>Tiếp tục khuyến khích phát triển các ngành công nghiệp chế biến sâu, và phát triển công nghiệp phụ trợ. Tập trung nâng cao giá trị các sản phẩm truyền thống hiện có của tỉnh theo hướng ưu tiên đầu tư sử dụng công nghệ tiên tiến, chất lượng cao, gia tăng tỷ lệ chế biến sâu, đa dạng hóa sản phẩm, sản phẩm OCOP có thương hiệu, nhãn hiệu hàng hóa, truy xuất nguồn gốc như chè, chế biến thủy sản (nước mắm, ruốc, thủy sản khô), chế biến nông sản (bánh, miến, bún, phở),... nhất là các sản phẩm được chế biến từ sản phẩm nông nghiệp chủ lực của tỉnh, như: Chế biến gỗ xuất khẩu (MDF/HDF, OKAL/OSB), chế biến thủy hải sản xuất khẩu, thức ăn gia súc, gạo chất lượng cao, rượu, chè xuất khẩu, thực phẩm chức năng,…</w:t>
      </w:r>
    </w:p>
    <w:p w:rsidR="00D6620D" w:rsidRDefault="00D6620D" w:rsidP="002F7A2B">
      <w:pPr>
        <w:spacing w:after="0" w:line="240" w:lineRule="auto"/>
        <w:ind w:firstLine="709"/>
        <w:jc w:val="both"/>
      </w:pPr>
      <w:r w:rsidRPr="00866EBC">
        <w:t>- Tăng cường quản lý nhà nước trong các chuỗi liên kết sản xuất thực phẩm an toàn</w:t>
      </w:r>
    </w:p>
    <w:p w:rsidR="004C4A28" w:rsidRPr="00866EBC" w:rsidRDefault="004C4A28" w:rsidP="002F7A2B">
      <w:pPr>
        <w:spacing w:after="0" w:line="240" w:lineRule="auto"/>
        <w:ind w:firstLine="709"/>
        <w:jc w:val="both"/>
      </w:pPr>
      <w:r>
        <w:t>(Đề nghị Sở Nông nghiệp và Phát triển nông thôn xác định rõ nội dung, giải pháp để thực hiện; không viết theo hướng quan điểm)</w:t>
      </w:r>
    </w:p>
    <w:p w:rsidR="006634E4" w:rsidRDefault="00D02B64" w:rsidP="002F7A2B">
      <w:pPr>
        <w:spacing w:after="0" w:line="240" w:lineRule="auto"/>
        <w:ind w:firstLine="720"/>
        <w:jc w:val="both"/>
        <w:rPr>
          <w:i/>
          <w:szCs w:val="28"/>
        </w:rPr>
      </w:pPr>
      <w:r w:rsidRPr="00866EBC">
        <w:rPr>
          <w:rFonts w:eastAsia="Times New Roman" w:cs="Times New Roman"/>
          <w:i/>
          <w:szCs w:val="28"/>
        </w:rPr>
        <w:t xml:space="preserve">b) </w:t>
      </w:r>
      <w:r w:rsidR="006634E4">
        <w:rPr>
          <w:rFonts w:eastAsia="Times New Roman" w:cs="Times New Roman"/>
          <w:i/>
          <w:szCs w:val="28"/>
        </w:rPr>
        <w:t xml:space="preserve">Xây dựng </w:t>
      </w:r>
      <w:r w:rsidR="00686C10">
        <w:rPr>
          <w:rFonts w:eastAsia="Times New Roman" w:cs="Times New Roman"/>
          <w:i/>
          <w:szCs w:val="28"/>
        </w:rPr>
        <w:t>N</w:t>
      </w:r>
      <w:r w:rsidR="002F7A2B" w:rsidRPr="00866EBC">
        <w:rPr>
          <w:i/>
          <w:szCs w:val="28"/>
        </w:rPr>
        <w:t>hà máy chế biến</w:t>
      </w:r>
      <w:r w:rsidR="006634E4">
        <w:rPr>
          <w:i/>
          <w:szCs w:val="28"/>
        </w:rPr>
        <w:t xml:space="preserve"> nông lâm sản chủ lực của tỉnh</w:t>
      </w:r>
      <w:r w:rsidR="006F3813">
        <w:rPr>
          <w:i/>
          <w:szCs w:val="28"/>
        </w:rPr>
        <w:t>: Ít nhất</w:t>
      </w:r>
      <w:r w:rsidR="006634E4">
        <w:rPr>
          <w:i/>
          <w:szCs w:val="28"/>
        </w:rPr>
        <w:t xml:space="preserve"> có 3 loại sản phẩm </w:t>
      </w:r>
      <w:r w:rsidR="006F3813">
        <w:rPr>
          <w:i/>
          <w:szCs w:val="28"/>
        </w:rPr>
        <w:t xml:space="preserve">được chế biến </w:t>
      </w:r>
      <w:r w:rsidR="006634E4">
        <w:rPr>
          <w:i/>
          <w:szCs w:val="28"/>
        </w:rPr>
        <w:t>tối thiểu 50% tổng sản lượng</w:t>
      </w:r>
      <w:r w:rsidR="006F3813">
        <w:rPr>
          <w:i/>
          <w:szCs w:val="28"/>
        </w:rPr>
        <w:t>.</w:t>
      </w:r>
    </w:p>
    <w:p w:rsidR="00330478" w:rsidRPr="00866EBC" w:rsidRDefault="002F7A2B" w:rsidP="002F7A2B">
      <w:pPr>
        <w:spacing w:after="0" w:line="240" w:lineRule="auto"/>
        <w:ind w:firstLine="720"/>
        <w:jc w:val="both"/>
        <w:rPr>
          <w:rFonts w:eastAsia="Times New Roman" w:cs="Times New Roman"/>
          <w:szCs w:val="28"/>
        </w:rPr>
      </w:pPr>
      <w:r w:rsidRPr="00866EBC">
        <w:rPr>
          <w:rFonts w:eastAsia="Times New Roman" w:cs="Times New Roman"/>
          <w:szCs w:val="28"/>
        </w:rPr>
        <w:t>-</w:t>
      </w:r>
      <w:r w:rsidR="00330478" w:rsidRPr="00866EBC">
        <w:rPr>
          <w:rFonts w:eastAsia="Times New Roman" w:cs="Times New Roman"/>
          <w:szCs w:val="28"/>
        </w:rPr>
        <w:t xml:space="preserve"> Đối với sản phẩm chè: Hiện tại Công ty cổ phần chè đã liên kết với các xí nghiệp, nông trại sản xuất chè và thu mua trên </w:t>
      </w:r>
      <w:r w:rsidR="00330478" w:rsidRPr="00866EBC">
        <w:rPr>
          <w:rFonts w:eastAsia="Times New Roman" w:cs="Times New Roman"/>
          <w:szCs w:val="28"/>
          <w:lang w:val="vi-VN"/>
        </w:rPr>
        <w:t>80</w:t>
      </w:r>
      <w:r w:rsidR="00330478" w:rsidRPr="00866EBC">
        <w:rPr>
          <w:rFonts w:eastAsia="Times New Roman" w:cs="Times New Roman"/>
          <w:szCs w:val="28"/>
        </w:rPr>
        <w:t>% sản lượng chè của tỉnh để chế biến, xuất khẩu. Để đảm bảo tiêu chí và đạt tính bền vững, trong giai đoạn đến 2025;  cần mở rộng quy mô thu mua, quy mô vùng nguyên liệu chè. Tỉnh tiếp tục có chính sách hỗ trợ nâng cấp dây chuyền sản xuất; mở rộng vùng nguyên liệu; hỗ trợ tiêu thụ, xuất khẩu sản phẩm.</w:t>
      </w:r>
    </w:p>
    <w:p w:rsidR="00330478" w:rsidRPr="00866EBC" w:rsidRDefault="002F7A2B" w:rsidP="002F7A2B">
      <w:pPr>
        <w:spacing w:after="0" w:line="240" w:lineRule="auto"/>
        <w:ind w:firstLine="720"/>
        <w:jc w:val="both"/>
        <w:rPr>
          <w:rFonts w:eastAsia="Times New Roman" w:cs="Times New Roman"/>
          <w:szCs w:val="28"/>
        </w:rPr>
      </w:pPr>
      <w:r w:rsidRPr="00866EBC">
        <w:rPr>
          <w:rFonts w:eastAsia="Times New Roman" w:cs="Times New Roman"/>
          <w:szCs w:val="28"/>
        </w:rPr>
        <w:t xml:space="preserve">- </w:t>
      </w:r>
      <w:r w:rsidR="00330478" w:rsidRPr="00866EBC">
        <w:rPr>
          <w:rFonts w:eastAsia="Times New Roman" w:cs="Times New Roman"/>
          <w:szCs w:val="28"/>
        </w:rPr>
        <w:t xml:space="preserve">Sản phẩm Lâm sản </w:t>
      </w:r>
    </w:p>
    <w:p w:rsidR="00330478" w:rsidRPr="00866EBC" w:rsidRDefault="002F7A2B" w:rsidP="002F7A2B">
      <w:pPr>
        <w:spacing w:after="0" w:line="240" w:lineRule="auto"/>
        <w:ind w:firstLine="720"/>
        <w:jc w:val="both"/>
        <w:rPr>
          <w:rFonts w:eastAsia="Times New Roman" w:cs="Times New Roman"/>
          <w:szCs w:val="28"/>
        </w:rPr>
      </w:pPr>
      <w:r w:rsidRPr="00866EBC">
        <w:rPr>
          <w:rFonts w:eastAsia="Times New Roman" w:cs="Times New Roman"/>
          <w:szCs w:val="28"/>
        </w:rPr>
        <w:t>+</w:t>
      </w:r>
      <w:r w:rsidR="00330478" w:rsidRPr="00866EBC">
        <w:rPr>
          <w:rFonts w:eastAsia="Times New Roman" w:cs="Times New Roman"/>
          <w:szCs w:val="28"/>
        </w:rPr>
        <w:t xml:space="preserve"> Duy trì, phát triển vùng nguyên liệu bền vững cho các nhà máy chế biến gỗ, đặc biệt Nhà máy sản xuất gỗ MDF Thanh Thành Đạt (CCN Vũ Quang).</w:t>
      </w:r>
    </w:p>
    <w:p w:rsidR="00330478" w:rsidRPr="00866EBC" w:rsidRDefault="002F7A2B" w:rsidP="002F7A2B">
      <w:pPr>
        <w:spacing w:after="0" w:line="240" w:lineRule="auto"/>
        <w:ind w:firstLine="720"/>
        <w:jc w:val="both"/>
        <w:rPr>
          <w:rFonts w:eastAsia="Times New Roman" w:cs="Times New Roman"/>
          <w:szCs w:val="28"/>
        </w:rPr>
      </w:pPr>
      <w:r w:rsidRPr="00866EBC">
        <w:rPr>
          <w:rFonts w:eastAsia="Times New Roman" w:cs="Times New Roman"/>
          <w:szCs w:val="28"/>
        </w:rPr>
        <w:t>+</w:t>
      </w:r>
      <w:r w:rsidR="00330478" w:rsidRPr="00866EBC">
        <w:rPr>
          <w:rFonts w:eastAsia="Times New Roman" w:cs="Times New Roman"/>
          <w:szCs w:val="28"/>
        </w:rPr>
        <w:t xml:space="preserve"> Đẩy nhanh tiến độ thi công các dự án chế biến lâm sản đã được chấp thuận chủ trương đầu tư: Nhà máy chế biến gỗ OKAL của Công chế biến gỗ OKAL với công suất 120.000 m</w:t>
      </w:r>
      <w:r w:rsidR="00330478" w:rsidRPr="00866EBC">
        <w:rPr>
          <w:rFonts w:eastAsia="Times New Roman" w:cs="Times New Roman"/>
          <w:szCs w:val="28"/>
          <w:vertAlign w:val="superscript"/>
        </w:rPr>
        <w:t>3</w:t>
      </w:r>
      <w:r w:rsidR="00330478" w:rsidRPr="00866EBC">
        <w:rPr>
          <w:rFonts w:eastAsia="Times New Roman" w:cs="Times New Roman"/>
          <w:szCs w:val="28"/>
        </w:rPr>
        <w:t xml:space="preserve">/năm và các dây chuyền chế biến gỗ của Công ty An Việt Phát. </w:t>
      </w:r>
    </w:p>
    <w:p w:rsidR="00330478" w:rsidRPr="00866EBC" w:rsidRDefault="002F7A2B" w:rsidP="002F7A2B">
      <w:pPr>
        <w:spacing w:after="0" w:line="240" w:lineRule="auto"/>
        <w:ind w:firstLine="720"/>
        <w:jc w:val="both"/>
        <w:rPr>
          <w:rFonts w:eastAsia="Times New Roman" w:cs="Times New Roman"/>
          <w:szCs w:val="28"/>
          <w:lang w:val="vi-VN"/>
        </w:rPr>
      </w:pPr>
      <w:r w:rsidRPr="00866EBC">
        <w:rPr>
          <w:rFonts w:eastAsia="Times New Roman" w:cs="Times New Roman"/>
          <w:szCs w:val="28"/>
        </w:rPr>
        <w:t>+</w:t>
      </w:r>
      <w:r w:rsidR="00330478" w:rsidRPr="00866EBC">
        <w:rPr>
          <w:rFonts w:eastAsia="Times New Roman" w:cs="Times New Roman"/>
          <w:szCs w:val="28"/>
        </w:rPr>
        <w:t xml:space="preserve"> Đẩy mạnh xuất khẩu, mở rộng thị trường tiêu thụ sản phẩm đã qua chế biến.</w:t>
      </w:r>
    </w:p>
    <w:p w:rsidR="00330478" w:rsidRPr="00866EBC" w:rsidRDefault="002F7A2B" w:rsidP="002F7A2B">
      <w:pPr>
        <w:spacing w:after="0" w:line="240" w:lineRule="auto"/>
        <w:ind w:firstLine="720"/>
        <w:jc w:val="both"/>
        <w:rPr>
          <w:rFonts w:eastAsia="Times New Roman" w:cs="Times New Roman"/>
          <w:i/>
          <w:szCs w:val="28"/>
          <w:lang w:val="vi-VN"/>
        </w:rPr>
      </w:pPr>
      <w:r w:rsidRPr="00866EBC">
        <w:rPr>
          <w:rFonts w:eastAsia="Times New Roman" w:cs="Times New Roman"/>
          <w:i/>
          <w:szCs w:val="28"/>
        </w:rPr>
        <w:t>c)</w:t>
      </w:r>
      <w:r w:rsidR="00330478" w:rsidRPr="00866EBC">
        <w:rPr>
          <w:rFonts w:eastAsia="Times New Roman" w:cs="Times New Roman"/>
          <w:i/>
          <w:szCs w:val="28"/>
          <w:lang w:val="vi-VN"/>
        </w:rPr>
        <w:t xml:space="preserve"> </w:t>
      </w:r>
      <w:r w:rsidRPr="00866EBC">
        <w:rPr>
          <w:rFonts w:eastAsia="Times New Roman" w:cs="Times New Roman"/>
          <w:i/>
          <w:szCs w:val="28"/>
        </w:rPr>
        <w:t>X</w:t>
      </w:r>
      <w:r w:rsidR="00330478" w:rsidRPr="00866EBC">
        <w:rPr>
          <w:rFonts w:eastAsia="Times New Roman" w:cs="Times New Roman"/>
          <w:i/>
          <w:szCs w:val="28"/>
          <w:lang w:val="vi-VN"/>
        </w:rPr>
        <w:t>ây dựng Trung tâm sản phẩm OCOP hoặc gian hàng tại siêu thị lớn:</w:t>
      </w:r>
    </w:p>
    <w:p w:rsidR="00330478" w:rsidRPr="00866EBC" w:rsidRDefault="00330478" w:rsidP="002F7A2B">
      <w:pPr>
        <w:spacing w:after="0" w:line="240" w:lineRule="auto"/>
        <w:ind w:firstLine="720"/>
        <w:jc w:val="both"/>
        <w:rPr>
          <w:lang w:val="vi-VN"/>
        </w:rPr>
      </w:pPr>
      <w:r w:rsidRPr="00866EBC">
        <w:rPr>
          <w:rFonts w:eastAsia="Times New Roman" w:cs="Times New Roman"/>
          <w:szCs w:val="28"/>
          <w:lang w:val="vi-VN"/>
        </w:rPr>
        <w:t xml:space="preserve">- Hỗ trợ nâng cấp gian hàng sản phẩm OCOP và sản phẩm tiêu biểu do Trung tâm Khuyến công và Xúc tiến thương mại quản lý; bố trí địa điểm có lợi thế </w:t>
      </w:r>
      <w:r w:rsidRPr="00866EBC">
        <w:rPr>
          <w:rFonts w:eastAsia="Times New Roman" w:cs="Times New Roman"/>
          <w:szCs w:val="28"/>
          <w:lang w:val="vi-VN"/>
        </w:rPr>
        <w:lastRenderedPageBreak/>
        <w:t xml:space="preserve">thương mại; duy trì hoạt động xúc tiến, bán hàng online tại địa chỉ </w:t>
      </w:r>
      <w:hyperlink r:id="rId10" w:history="1">
        <w:r w:rsidRPr="00866EBC">
          <w:rPr>
            <w:rStyle w:val="Hyperlink"/>
            <w:color w:val="auto"/>
          </w:rPr>
          <w:t>http://dacsan.hatinh.vn/</w:t>
        </w:r>
      </w:hyperlink>
      <w:r w:rsidRPr="00866EBC">
        <w:rPr>
          <w:lang w:val="vi-VN"/>
        </w:rPr>
        <w:t>.</w:t>
      </w:r>
    </w:p>
    <w:p w:rsidR="00330478" w:rsidRDefault="00330478" w:rsidP="002F7A2B">
      <w:pPr>
        <w:spacing w:after="0" w:line="240" w:lineRule="auto"/>
        <w:ind w:firstLine="720"/>
        <w:jc w:val="both"/>
      </w:pPr>
      <w:r w:rsidRPr="00866EBC">
        <w:rPr>
          <w:lang w:val="vi-VN"/>
        </w:rPr>
        <w:t>- Hoặc hỗ trợ doanh nghiệp xây dựng 01 gian hàng sản phẩm OCOP tại siêu thị Vinmart hoặc Coopmart.</w:t>
      </w:r>
    </w:p>
    <w:p w:rsidR="00FA1443" w:rsidRPr="00FA1443" w:rsidRDefault="00FA1443" w:rsidP="00FA1443">
      <w:pPr>
        <w:spacing w:after="0" w:line="240" w:lineRule="auto"/>
        <w:ind w:firstLine="720"/>
        <w:jc w:val="both"/>
        <w:rPr>
          <w:rFonts w:eastAsia="Times New Roman" w:cs="Times New Roman"/>
          <w:i/>
          <w:szCs w:val="28"/>
        </w:rPr>
      </w:pPr>
      <w:r w:rsidRPr="00FA1443">
        <w:rPr>
          <w:i/>
        </w:rPr>
        <w:t>d) Hộ nghèo</w:t>
      </w:r>
    </w:p>
    <w:p w:rsidR="00FA1443" w:rsidRDefault="00FA1443" w:rsidP="002F7A2B">
      <w:pPr>
        <w:spacing w:after="0" w:line="240" w:lineRule="auto"/>
        <w:ind w:firstLine="720"/>
        <w:jc w:val="both"/>
        <w:rPr>
          <w:i/>
        </w:rPr>
      </w:pPr>
      <w:r w:rsidRPr="00FA1443">
        <w:rPr>
          <w:i/>
        </w:rPr>
        <w:t>……………</w:t>
      </w:r>
    </w:p>
    <w:p w:rsidR="005E194B" w:rsidRPr="00FA1443" w:rsidRDefault="005E194B" w:rsidP="002F7A2B">
      <w:pPr>
        <w:spacing w:after="0" w:line="240" w:lineRule="auto"/>
        <w:ind w:firstLine="720"/>
        <w:jc w:val="both"/>
        <w:rPr>
          <w:i/>
        </w:rPr>
      </w:pPr>
      <w:r>
        <w:rPr>
          <w:i/>
        </w:rPr>
        <w:t>(Đề nghị Sở Lao động - Thương binh và xã hội bổ sung)</w:t>
      </w:r>
    </w:p>
    <w:p w:rsidR="00FA1443" w:rsidRPr="00FA1443" w:rsidRDefault="00FA1443" w:rsidP="00FA1443">
      <w:pPr>
        <w:spacing w:after="0" w:line="240" w:lineRule="auto"/>
        <w:ind w:firstLine="720"/>
        <w:jc w:val="both"/>
        <w:rPr>
          <w:i/>
        </w:rPr>
      </w:pPr>
      <w:r w:rsidRPr="00FA1443">
        <w:rPr>
          <w:i/>
        </w:rPr>
        <w:t>e</w:t>
      </w:r>
      <w:r w:rsidR="00E827AC" w:rsidRPr="00FA1443">
        <w:rPr>
          <w:i/>
        </w:rPr>
        <w:t>) Thu nhập</w:t>
      </w:r>
    </w:p>
    <w:p w:rsidR="00FA1443" w:rsidRDefault="00FA1443" w:rsidP="00FA1443">
      <w:pPr>
        <w:spacing w:after="0" w:line="240" w:lineRule="auto"/>
        <w:ind w:firstLine="720"/>
        <w:jc w:val="both"/>
        <w:rPr>
          <w:i/>
        </w:rPr>
      </w:pPr>
      <w:r w:rsidRPr="00FA1443">
        <w:rPr>
          <w:i/>
        </w:rPr>
        <w:t>……………</w:t>
      </w:r>
    </w:p>
    <w:p w:rsidR="005E194B" w:rsidRPr="00FA1443" w:rsidRDefault="005E194B" w:rsidP="005E194B">
      <w:pPr>
        <w:spacing w:after="0" w:line="240" w:lineRule="auto"/>
        <w:ind w:firstLine="720"/>
        <w:jc w:val="both"/>
        <w:rPr>
          <w:i/>
        </w:rPr>
      </w:pPr>
      <w:r>
        <w:rPr>
          <w:i/>
        </w:rPr>
        <w:t xml:space="preserve">(Đề nghị </w:t>
      </w:r>
      <w:r>
        <w:rPr>
          <w:i/>
        </w:rPr>
        <w:t>Cục thống kê</w:t>
      </w:r>
      <w:r>
        <w:rPr>
          <w:i/>
        </w:rPr>
        <w:t xml:space="preserve"> bổ sung)</w:t>
      </w:r>
    </w:p>
    <w:p w:rsidR="00A23402" w:rsidRPr="00866EBC" w:rsidRDefault="00A23402" w:rsidP="002F7A2B">
      <w:pPr>
        <w:spacing w:after="0" w:line="240" w:lineRule="auto"/>
        <w:contextualSpacing/>
        <w:jc w:val="both"/>
        <w:rPr>
          <w:rFonts w:cs="Times New Roman"/>
          <w:b/>
          <w:szCs w:val="28"/>
        </w:rPr>
      </w:pPr>
      <w:r w:rsidRPr="00866EBC">
        <w:rPr>
          <w:rFonts w:cs="Times New Roman"/>
          <w:b/>
          <w:szCs w:val="28"/>
        </w:rPr>
        <w:tab/>
        <w:t>4.8 Môi trường</w:t>
      </w:r>
    </w:p>
    <w:p w:rsidR="00C5321A" w:rsidRPr="00866EBC" w:rsidRDefault="00F63FAD" w:rsidP="002F7A2B">
      <w:pPr>
        <w:pStyle w:val="BodyTextIndent"/>
        <w:spacing w:after="0"/>
        <w:ind w:left="0"/>
        <w:contextualSpacing/>
        <w:jc w:val="both"/>
      </w:pPr>
      <w:r w:rsidRPr="00866EBC">
        <w:tab/>
      </w:r>
      <w:r w:rsidR="00C5321A" w:rsidRPr="00866EBC">
        <w:t>- Thực hiện các dự án xử lý rác thải tập trung tại các địa phương đã quy hoạch theo quyết định 418/QĐ-UBND đảm bảo theo công suất đã được chấp thận chủ trương đầu tư bao gồm 08 khu xử lý rác thải đã được đầu tư và quy hoạch như: Nhà máy chế biến rác thải sinh hoạt tại xã Cẩm Quan huyện Cẩm Xuyên (300-500 tấn/ngày); nhà máy chế biến rác thải sinh hoạt xã Kỳ Tân (240 tấn/ngày); Khu xử lý Thị trấn Nghèn</w:t>
      </w:r>
      <w:r w:rsidR="00FA65CD">
        <w:t xml:space="preserve"> (Can Lộc) 40 tấn/ngày; Lò đốt x</w:t>
      </w:r>
      <w:r w:rsidR="00C5321A" w:rsidRPr="00866EBC">
        <w:t>ã Xuân Thành, Nghi Xuân (15 tấn/ngày); Lò đốt Cương gián, Nghi Xuân (10 tấn/ngày); Lò đốt thị trấn Phố Châu, Hương Sơn (10 tấn/ngày); Nhà máy tại xã Hồng Lộc, Lộc Hà (150 tấn/ngày), Bãi chôn lấp thị trấn Vũ Quang (1,0 tấn/ngày).</w:t>
      </w:r>
    </w:p>
    <w:p w:rsidR="00C5321A" w:rsidRDefault="00C5321A" w:rsidP="002F7A2B">
      <w:pPr>
        <w:pStyle w:val="BodyTextIndent"/>
        <w:spacing w:after="0"/>
        <w:ind w:left="0" w:firstLine="720"/>
        <w:contextualSpacing/>
        <w:jc w:val="both"/>
      </w:pPr>
      <w:r w:rsidRPr="00866EBC">
        <w:t xml:space="preserve">- Kêu gọi xã hội hóa xây dựng Dự án xây dựng 01 nhà máy xử lý rác công nghệ hiện đại (xây dựng mới tại phường Đậu Liêu, thị xã Hồng Lĩnh, hoặc </w:t>
      </w:r>
      <w:r w:rsidR="00FA65CD">
        <w:t>tại xã Cẩm Quan huyện Cẩm xuyên.</w:t>
      </w:r>
    </w:p>
    <w:p w:rsidR="00A23402" w:rsidRPr="00866EBC" w:rsidRDefault="00A23402" w:rsidP="002F7A2B">
      <w:pPr>
        <w:pStyle w:val="BodyTextIndent"/>
        <w:spacing w:after="0"/>
        <w:ind w:left="0"/>
        <w:contextualSpacing/>
        <w:jc w:val="both"/>
        <w:rPr>
          <w:b/>
        </w:rPr>
      </w:pPr>
      <w:r w:rsidRPr="00866EBC">
        <w:rPr>
          <w:b/>
        </w:rPr>
        <w:tab/>
        <w:t>4.9 An ninh, trật tự</w:t>
      </w:r>
    </w:p>
    <w:p w:rsidR="00EB3616" w:rsidRPr="00866EBC" w:rsidRDefault="00EB3616" w:rsidP="002F7A2B">
      <w:pPr>
        <w:spacing w:after="0" w:line="240" w:lineRule="auto"/>
        <w:jc w:val="both"/>
      </w:pPr>
      <w:r w:rsidRPr="00866EBC">
        <w:tab/>
        <w:t xml:space="preserve">- Tiếp tục chỉ đạo Công an các đơn vị, địa phương chủ động làm tốt công tác nắm, dự báo tình hình, tham mưu kịp thời cho cấp ủy, chính quyền các cấp giải quyết tốt các vấn đề phức tạp phát sinh liên quan đến ANTT ngay tại cơ sở, </w:t>
      </w:r>
    </w:p>
    <w:p w:rsidR="00EB3616" w:rsidRPr="00866EBC" w:rsidRDefault="00EB3616" w:rsidP="002F7A2B">
      <w:pPr>
        <w:spacing w:after="0" w:line="240" w:lineRule="auto"/>
        <w:jc w:val="both"/>
      </w:pPr>
      <w:r w:rsidRPr="00866EBC">
        <w:tab/>
        <w:t>- Đẩy mạnh công tác tuyên truyền, giáo dục để nhân dân nâng cao cảnh giác chủ động phòng ngừa, đấu tranh làm thất bại chiến lược “Diễn biến hòa bình”, “Bạo loạn lật đổ” của các thế lực thù địch. Tập trung lực lượng, mở nhiều đợt cao điểm tấn công, trấn áp các loại tội phạm, từng bước kiềm chế, làm giảm các loại tội phạm, tệ nạn xã hội trên địa bàn, góp phần xây dựng môi trường xã hội lành mạnh.</w:t>
      </w:r>
    </w:p>
    <w:p w:rsidR="00EB3616" w:rsidRPr="00866EBC" w:rsidRDefault="00EB3616" w:rsidP="002F7A2B">
      <w:pPr>
        <w:spacing w:after="0" w:line="240" w:lineRule="auto"/>
        <w:ind w:firstLine="567"/>
        <w:jc w:val="both"/>
      </w:pPr>
      <w:r w:rsidRPr="00866EBC">
        <w:tab/>
        <w:t xml:space="preserve">- Thực hiện tốt chức năng quản lý Nhà nước trên các lĩnh vực an toàn giao thông; phòng, chống cháy nổ; phòng, chống thiên tai và tìm kiếm cứu nạn; quản lý nhân, hộ khẩu; quản lý ngành, nghề kinh doanh có điều kiện về ANTT. </w:t>
      </w:r>
    </w:p>
    <w:p w:rsidR="00EB3616" w:rsidRPr="00866EBC" w:rsidRDefault="00EB3616" w:rsidP="002F7A2B">
      <w:pPr>
        <w:spacing w:after="0" w:line="240" w:lineRule="auto"/>
        <w:ind w:firstLine="567"/>
        <w:jc w:val="both"/>
      </w:pPr>
      <w:r w:rsidRPr="00866EBC">
        <w:t>- Chỉ đạo, hướng dẫn Công an các huyện Vũ Quang, Kỳ Anh, Hương Khê và thị xã Kỳ Anh tập trung thực hiện các giải pháp chuyển hóa địa bàn, đưa 23 xã, thị trấn còn lại ra khỏi diện xã trọng điểm, phức tạp về ANTT.</w:t>
      </w:r>
    </w:p>
    <w:p w:rsidR="00EB3616" w:rsidRPr="00866EBC" w:rsidRDefault="00EB3616" w:rsidP="002F7A2B">
      <w:pPr>
        <w:spacing w:after="0" w:line="240" w:lineRule="auto"/>
        <w:ind w:firstLine="567"/>
        <w:jc w:val="both"/>
      </w:pPr>
      <w:r w:rsidRPr="00866EBC">
        <w:t>- Tập trung củng cố, xây dựng lực lượng Công an xã thực sự trong sạch vững mạnh làm nòng cốt trong phong trào toàn dân bảo vệ an ninh Tổ quốc ở địa bàn cơ sở.</w:t>
      </w:r>
    </w:p>
    <w:p w:rsidR="00EB3616" w:rsidRPr="00866EBC" w:rsidRDefault="00EB3616" w:rsidP="002F7A2B">
      <w:pPr>
        <w:spacing w:after="0" w:line="240" w:lineRule="auto"/>
        <w:ind w:firstLine="567"/>
        <w:jc w:val="both"/>
      </w:pPr>
      <w:r w:rsidRPr="00866EBC">
        <w:t xml:space="preserve">- Tổ chức tập huấn nghiệp vụ công tác Công an tham gia thực hiện Chương trình mục tiêu quốc gia xây dựng nông thôn mới cho lãnh đạo, cán bộ chuyên trách xây dựng nông thôn mới Công an cấp huyện và lực lượng Công an xã. </w:t>
      </w:r>
    </w:p>
    <w:p w:rsidR="00EB3616" w:rsidRPr="00866EBC" w:rsidRDefault="00EB3616" w:rsidP="002F7A2B">
      <w:pPr>
        <w:spacing w:after="0" w:line="240" w:lineRule="auto"/>
        <w:ind w:firstLine="567"/>
        <w:jc w:val="both"/>
      </w:pPr>
      <w:r w:rsidRPr="00866EBC">
        <w:lastRenderedPageBreak/>
        <w:t>- Phát động mạnh mẽ phong trào toàn dân bảo vệ ANTQ, xây dựng mới, củng cố và nhân rộng các mô hình tự phòng, tự quản về ANTT tại cơ sở; tiếp tục chỉ đạo tổ chức diễn đàn “Công an lắng nghe ý kiến của nhân dân”; đẩy mạnh việc thực hiện công tác dân vận, các Nghị quyết liên tịch Công an với các ngành, đoàn thể đã ký kết.</w:t>
      </w:r>
    </w:p>
    <w:p w:rsidR="00EB3616" w:rsidRPr="00866EBC" w:rsidRDefault="00EB3616" w:rsidP="002F7A2B">
      <w:pPr>
        <w:spacing w:after="0" w:line="240" w:lineRule="auto"/>
        <w:ind w:firstLine="567"/>
        <w:jc w:val="both"/>
      </w:pPr>
      <w:r w:rsidRPr="00866EBC">
        <w:tab/>
        <w:t>-</w:t>
      </w:r>
      <w:r w:rsidR="00593711" w:rsidRPr="00866EBC">
        <w:t xml:space="preserve"> </w:t>
      </w:r>
      <w:r w:rsidRPr="00866EBC">
        <w:t xml:space="preserve">Tăng cường công tác kiểm tra, hướng dẫn công tác Công an tham gia thực hiện Chương trình mục tiêu quốc gia xây dựng nông thôn mới tại cơ sở; định kỳ tổ chức sơ, tổng kết, đánh giá rút kinh nghiệm để nhân rộng, đưa công tác Công an tham gia thực hiện Chương trình mục tiêu quốc gia xây dựng nông thôn mới ngày càng đạt hiệu quả cao hơn. </w:t>
      </w:r>
    </w:p>
    <w:p w:rsidR="00A23402" w:rsidRPr="00866EBC" w:rsidRDefault="00A23402" w:rsidP="002F7A2B">
      <w:pPr>
        <w:spacing w:after="0" w:line="240" w:lineRule="auto"/>
        <w:contextualSpacing/>
        <w:jc w:val="both"/>
        <w:rPr>
          <w:rFonts w:cs="Times New Roman"/>
          <w:b/>
          <w:szCs w:val="28"/>
        </w:rPr>
      </w:pPr>
      <w:r w:rsidRPr="00866EBC">
        <w:rPr>
          <w:rFonts w:cs="Times New Roman"/>
          <w:b/>
          <w:szCs w:val="28"/>
        </w:rPr>
        <w:tab/>
        <w:t xml:space="preserve">4.10 </w:t>
      </w:r>
      <w:r w:rsidR="0052560F" w:rsidRPr="00866EBC">
        <w:rPr>
          <w:rFonts w:cs="Times New Roman"/>
          <w:b/>
          <w:szCs w:val="28"/>
        </w:rPr>
        <w:t>Chỉ đạo, điều phối thực hiện Chương trình xây dựng nông thôn mới</w:t>
      </w:r>
    </w:p>
    <w:p w:rsidR="00A75BE8" w:rsidRPr="00866EBC" w:rsidRDefault="00A75BE8" w:rsidP="002F7A2B">
      <w:pPr>
        <w:spacing w:after="0" w:line="240" w:lineRule="auto"/>
        <w:ind w:firstLine="720"/>
        <w:contextualSpacing/>
        <w:jc w:val="both"/>
        <w:rPr>
          <w:rFonts w:cs="Times New Roman"/>
          <w:szCs w:val="28"/>
        </w:rPr>
      </w:pPr>
      <w:r w:rsidRPr="00866EBC">
        <w:rPr>
          <w:rFonts w:cs="Times New Roman"/>
          <w:szCs w:val="28"/>
        </w:rPr>
        <w:t>Bổ sung đủ biên chế theo Đề án vị trí việc làm cho Văn phòng Điều phối nông thôn mới tỉnh đảm bảo hoạt động chuyên trách, chuyên nghiệp, hiệu quả.</w:t>
      </w:r>
    </w:p>
    <w:p w:rsidR="00B86EEF" w:rsidRPr="00866EBC" w:rsidRDefault="00A75BE8" w:rsidP="002F7A2B">
      <w:pPr>
        <w:spacing w:after="0" w:line="240" w:lineRule="auto"/>
        <w:contextualSpacing/>
        <w:jc w:val="both"/>
        <w:rPr>
          <w:rFonts w:cs="Times New Roman"/>
          <w:b/>
          <w:szCs w:val="28"/>
        </w:rPr>
      </w:pPr>
      <w:r w:rsidRPr="00866EBC">
        <w:rPr>
          <w:rFonts w:cs="Times New Roman"/>
          <w:b/>
          <w:szCs w:val="28"/>
        </w:rPr>
        <w:tab/>
      </w:r>
      <w:r w:rsidR="00B86EEF" w:rsidRPr="00866EBC">
        <w:rPr>
          <w:rFonts w:cs="Times New Roman"/>
          <w:b/>
          <w:szCs w:val="28"/>
        </w:rPr>
        <w:t xml:space="preserve">5. Hoàn thiện các yêu cầu tỉnh đạt chuẩn nông thôn mới </w:t>
      </w:r>
    </w:p>
    <w:p w:rsidR="00FD47D5" w:rsidRPr="00D2351B" w:rsidRDefault="00FD47D5" w:rsidP="00FD47D5">
      <w:pPr>
        <w:spacing w:after="0" w:line="240" w:lineRule="auto"/>
        <w:ind w:firstLine="567"/>
        <w:contextualSpacing/>
        <w:jc w:val="both"/>
        <w:rPr>
          <w:rFonts w:cs="Times New Roman"/>
          <w:szCs w:val="28"/>
        </w:rPr>
      </w:pPr>
      <w:r>
        <w:rPr>
          <w:rFonts w:cs="Times New Roman"/>
          <w:szCs w:val="28"/>
        </w:rPr>
        <w:tab/>
        <w:t xml:space="preserve">- </w:t>
      </w:r>
      <w:r w:rsidRPr="00D2351B">
        <w:rPr>
          <w:rFonts w:cs="Times New Roman"/>
          <w:szCs w:val="28"/>
        </w:rPr>
        <w:t>Tất cả các xã đã đạt chuẩn đều phải đạt chuẩn theo Bộ tiêu chí quốc gia về xã nông thôn mới giai đoạn 2021-2025 tại thời điểm xét công nhận;</w:t>
      </w:r>
    </w:p>
    <w:p w:rsidR="00FD47D5" w:rsidRPr="00D2351B" w:rsidRDefault="00FD47D5" w:rsidP="00FD47D5">
      <w:pPr>
        <w:spacing w:after="0" w:line="240" w:lineRule="auto"/>
        <w:ind w:firstLine="567"/>
        <w:contextualSpacing/>
        <w:jc w:val="both"/>
        <w:rPr>
          <w:rFonts w:cs="Times New Roman"/>
          <w:szCs w:val="28"/>
        </w:rPr>
      </w:pPr>
      <w:r>
        <w:rPr>
          <w:rFonts w:cs="Times New Roman"/>
          <w:szCs w:val="28"/>
        </w:rPr>
        <w:tab/>
        <w:t xml:space="preserve">- </w:t>
      </w:r>
      <w:r w:rsidRPr="00D2351B">
        <w:rPr>
          <w:rFonts w:cs="Times New Roman"/>
          <w:szCs w:val="28"/>
        </w:rPr>
        <w:t>Có ít nhất 3 mô hình điển hình, như: hạ tầng số, kinh tế số nông thôn; du lịch cộng đồng nông thôn mới, Khu dân cư NTM kiểu mẫu thông minh; bảo tồn, phát huy các giá trị văn hóa truyền thống, lịch sử; môi trường; mỗi xã một sản phẩm.</w:t>
      </w:r>
    </w:p>
    <w:p w:rsidR="00FD47D5" w:rsidRPr="00D2351B" w:rsidRDefault="00FD47D5" w:rsidP="00FD47D5">
      <w:pPr>
        <w:spacing w:after="0" w:line="240" w:lineRule="auto"/>
        <w:ind w:firstLine="567"/>
        <w:contextualSpacing/>
        <w:jc w:val="both"/>
        <w:rPr>
          <w:rFonts w:cs="Times New Roman"/>
          <w:szCs w:val="28"/>
        </w:rPr>
      </w:pPr>
      <w:r>
        <w:rPr>
          <w:rFonts w:cs="Times New Roman"/>
          <w:szCs w:val="28"/>
        </w:rPr>
        <w:tab/>
        <w:t xml:space="preserve">- </w:t>
      </w:r>
      <w:r w:rsidRPr="00D2351B">
        <w:rPr>
          <w:rFonts w:cs="Times New Roman"/>
          <w:szCs w:val="28"/>
        </w:rPr>
        <w:t>Dịch vụ công trực tuyến đạt mức độ 4 toàn hệ thống 3 cấp (tỉnh, huyện, xã).</w:t>
      </w:r>
    </w:p>
    <w:p w:rsidR="00FD47D5" w:rsidRPr="00D2351B" w:rsidRDefault="00FD47D5" w:rsidP="00FD47D5">
      <w:pPr>
        <w:spacing w:after="0" w:line="240" w:lineRule="auto"/>
        <w:ind w:firstLine="567"/>
        <w:contextualSpacing/>
        <w:jc w:val="both"/>
        <w:rPr>
          <w:rFonts w:cs="Times New Roman"/>
          <w:szCs w:val="28"/>
        </w:rPr>
      </w:pPr>
      <w:r>
        <w:rPr>
          <w:rFonts w:cs="Times New Roman"/>
          <w:szCs w:val="28"/>
        </w:rPr>
        <w:t>-</w:t>
      </w:r>
      <w:r w:rsidRPr="00D2351B">
        <w:rPr>
          <w:rFonts w:cs="Times New Roman"/>
          <w:szCs w:val="28"/>
        </w:rPr>
        <w:t xml:space="preserve"> Tỷ lệ thôn đạt chuẩn Khu dân cư nông thôn mới kiểu mẫu tối thiểu 75% tổng số thôn; vườn hộ tối thiểu 15% đạt chuẩn vườn mẫu.</w:t>
      </w:r>
    </w:p>
    <w:p w:rsidR="00FD47D5" w:rsidRPr="00866EBC" w:rsidRDefault="00FD47D5" w:rsidP="00FD47D5">
      <w:pPr>
        <w:spacing w:after="0" w:line="240" w:lineRule="auto"/>
        <w:ind w:firstLine="567"/>
        <w:contextualSpacing/>
        <w:jc w:val="both"/>
        <w:rPr>
          <w:rFonts w:cs="Times New Roman"/>
          <w:szCs w:val="28"/>
        </w:rPr>
      </w:pPr>
      <w:r>
        <w:rPr>
          <w:rFonts w:cs="Times New Roman"/>
          <w:szCs w:val="28"/>
        </w:rPr>
        <w:t>-</w:t>
      </w:r>
      <w:r w:rsidRPr="00D2351B">
        <w:rPr>
          <w:rFonts w:cs="Times New Roman"/>
          <w:szCs w:val="28"/>
        </w:rPr>
        <w:t xml:space="preserve"> Có huyện đạt chuẩn nông thôn mới nâng cao.</w:t>
      </w:r>
    </w:p>
    <w:p w:rsidR="0032616B" w:rsidRPr="00866EBC" w:rsidRDefault="00E74F0B" w:rsidP="002F7A2B">
      <w:pPr>
        <w:spacing w:after="0" w:line="240" w:lineRule="auto"/>
        <w:contextualSpacing/>
        <w:jc w:val="both"/>
        <w:rPr>
          <w:rFonts w:cs="Times New Roman"/>
          <w:b/>
          <w:szCs w:val="28"/>
        </w:rPr>
      </w:pPr>
      <w:r w:rsidRPr="00866EBC">
        <w:rPr>
          <w:rFonts w:cs="Times New Roman"/>
          <w:b/>
          <w:szCs w:val="28"/>
        </w:rPr>
        <w:tab/>
      </w:r>
      <w:r w:rsidR="005C2C89" w:rsidRPr="00866EBC">
        <w:rPr>
          <w:rFonts w:cs="Times New Roman"/>
          <w:b/>
          <w:szCs w:val="28"/>
        </w:rPr>
        <w:t>6</w:t>
      </w:r>
      <w:r w:rsidR="00BF31A4" w:rsidRPr="00866EBC">
        <w:rPr>
          <w:rFonts w:cs="Times New Roman"/>
          <w:b/>
          <w:szCs w:val="28"/>
        </w:rPr>
        <w:t xml:space="preserve">. </w:t>
      </w:r>
      <w:r w:rsidR="003A283A" w:rsidRPr="00866EBC">
        <w:rPr>
          <w:rFonts w:cs="Times New Roman"/>
          <w:b/>
          <w:szCs w:val="28"/>
        </w:rPr>
        <w:t>N</w:t>
      </w:r>
      <w:r w:rsidR="0032616B" w:rsidRPr="00866EBC">
        <w:rPr>
          <w:rFonts w:cs="Times New Roman"/>
          <w:b/>
          <w:szCs w:val="28"/>
        </w:rPr>
        <w:t>guồn lực thực hiệ</w:t>
      </w:r>
      <w:r w:rsidR="001D30B0" w:rsidRPr="00866EBC">
        <w:rPr>
          <w:rFonts w:cs="Times New Roman"/>
          <w:b/>
          <w:szCs w:val="28"/>
        </w:rPr>
        <w:t>n</w:t>
      </w:r>
      <w:r w:rsidR="00B47512" w:rsidRPr="00866EBC">
        <w:rPr>
          <w:rFonts w:cs="Times New Roman"/>
          <w:b/>
          <w:szCs w:val="28"/>
        </w:rPr>
        <w:t>: Sở Kế hoạch và Đầu tư, Sở Tài chính soát xét, đề xuất sau khi làm việc với các sở ngành</w:t>
      </w:r>
    </w:p>
    <w:p w:rsidR="00B74406" w:rsidRPr="00866EBC" w:rsidRDefault="001B511F" w:rsidP="002F7A2B">
      <w:pPr>
        <w:widowControl w:val="0"/>
        <w:spacing w:after="0" w:line="240" w:lineRule="auto"/>
        <w:ind w:firstLine="567"/>
        <w:contextualSpacing/>
        <w:jc w:val="both"/>
        <w:rPr>
          <w:rFonts w:eastAsia="Times New Roman" w:cs="Times New Roman"/>
          <w:szCs w:val="28"/>
        </w:rPr>
      </w:pPr>
      <w:r w:rsidRPr="00866EBC">
        <w:rPr>
          <w:szCs w:val="28"/>
        </w:rPr>
        <w:tab/>
        <w:t xml:space="preserve">* </w:t>
      </w:r>
      <w:r w:rsidR="00B74406" w:rsidRPr="00866EBC">
        <w:rPr>
          <w:szCs w:val="28"/>
        </w:rPr>
        <w:t>Tổng nhu cầu vốn thực hiện Đề án:  … tỷ đồng, trong đó:</w:t>
      </w:r>
      <w:r w:rsidR="00BC1CDE" w:rsidRPr="00866EBC">
        <w:rPr>
          <w:szCs w:val="28"/>
        </w:rPr>
        <w:t xml:space="preserve"> </w:t>
      </w:r>
      <w:r w:rsidR="00BC1CDE" w:rsidRPr="00866EBC">
        <w:rPr>
          <w:rFonts w:eastAsia="Times New Roman" w:cs="Times New Roman"/>
          <w:szCs w:val="28"/>
        </w:rPr>
        <w:t xml:space="preserve">Ngân sách </w:t>
      </w:r>
      <w:r w:rsidR="00B31CC2" w:rsidRPr="00866EBC">
        <w:rPr>
          <w:rFonts w:eastAsia="Times New Roman" w:cs="Times New Roman"/>
          <w:szCs w:val="28"/>
        </w:rPr>
        <w:t xml:space="preserve">Trung ương trực tiếp; </w:t>
      </w:r>
      <w:r w:rsidR="00BC1CDE" w:rsidRPr="00866EBC">
        <w:rPr>
          <w:rFonts w:eastAsia="Times New Roman" w:cs="Times New Roman"/>
          <w:szCs w:val="28"/>
          <w:lang w:val="vi-VN"/>
        </w:rPr>
        <w:t>Ngân sách địa phương</w:t>
      </w:r>
      <w:r w:rsidR="00BC1CDE" w:rsidRPr="00866EBC">
        <w:rPr>
          <w:rFonts w:eastAsia="Times New Roman" w:cs="Times New Roman"/>
          <w:szCs w:val="28"/>
        </w:rPr>
        <w:t xml:space="preserve"> (</w:t>
      </w:r>
      <w:r w:rsidR="00B74406" w:rsidRPr="00866EBC">
        <w:rPr>
          <w:rFonts w:eastAsia="Times New Roman" w:cs="Times New Roman"/>
          <w:szCs w:val="28"/>
          <w:lang w:val="vi-VN"/>
        </w:rPr>
        <w:t>Ngân sách của tỉnh</w:t>
      </w:r>
      <w:r w:rsidR="00BC1CDE" w:rsidRPr="00866EBC">
        <w:rPr>
          <w:rFonts w:eastAsia="Times New Roman" w:cs="Times New Roman"/>
          <w:szCs w:val="28"/>
        </w:rPr>
        <w:t>;</w:t>
      </w:r>
      <w:r w:rsidR="00B74406" w:rsidRPr="00866EBC">
        <w:rPr>
          <w:rFonts w:eastAsia="Times New Roman" w:cs="Times New Roman"/>
          <w:szCs w:val="28"/>
        </w:rPr>
        <w:t xml:space="preserve"> Ngân sách huyện;</w:t>
      </w:r>
      <w:r w:rsidR="00BC1CDE" w:rsidRPr="00866EBC">
        <w:rPr>
          <w:rFonts w:eastAsia="Times New Roman" w:cs="Times New Roman"/>
          <w:szCs w:val="28"/>
        </w:rPr>
        <w:t xml:space="preserve"> Ngân sách xã); </w:t>
      </w:r>
      <w:r w:rsidR="00FE63D1" w:rsidRPr="00866EBC">
        <w:rPr>
          <w:rFonts w:eastAsia="Times New Roman" w:cs="Times New Roman"/>
          <w:szCs w:val="28"/>
        </w:rPr>
        <w:t>vốn lồng ghép; v</w:t>
      </w:r>
      <w:r w:rsidR="00BC1CDE" w:rsidRPr="00866EBC">
        <w:rPr>
          <w:rFonts w:eastAsia="Times New Roman" w:cs="Times New Roman"/>
          <w:szCs w:val="28"/>
        </w:rPr>
        <w:t>ốn doanh nghiệp; vốn tín dụng; Đ</w:t>
      </w:r>
      <w:r w:rsidR="00B74406" w:rsidRPr="00866EBC">
        <w:rPr>
          <w:rFonts w:eastAsia="Times New Roman" w:cs="Times New Roman"/>
          <w:szCs w:val="28"/>
          <w:lang w:val="vi-VN"/>
        </w:rPr>
        <w:t>óng góp của nhân dân và các nguồn khác.</w:t>
      </w:r>
    </w:p>
    <w:p w:rsidR="001B511F" w:rsidRPr="00866EBC" w:rsidRDefault="001B511F" w:rsidP="002F7A2B">
      <w:pPr>
        <w:shd w:val="clear" w:color="auto" w:fill="FFFFFF"/>
        <w:spacing w:after="0" w:line="240" w:lineRule="auto"/>
        <w:contextualSpacing/>
        <w:jc w:val="both"/>
        <w:rPr>
          <w:rFonts w:eastAsia="Times New Roman" w:cs="Times New Roman"/>
          <w:szCs w:val="28"/>
        </w:rPr>
      </w:pPr>
      <w:r w:rsidRPr="00866EBC">
        <w:rPr>
          <w:rFonts w:eastAsia="Times New Roman" w:cs="Times New Roman"/>
          <w:szCs w:val="28"/>
        </w:rPr>
        <w:tab/>
        <w:t>* Tổng vốn tối thiểu để hoàn thành các tiêu chí tỉnh nông thôn mới</w:t>
      </w:r>
      <w:r w:rsidR="00022F7F" w:rsidRPr="00866EBC">
        <w:rPr>
          <w:rFonts w:eastAsia="Times New Roman" w:cs="Times New Roman"/>
          <w:szCs w:val="28"/>
        </w:rPr>
        <w:t xml:space="preserve"> (có đề xu</w:t>
      </w:r>
      <w:r w:rsidR="00FE1C31" w:rsidRPr="00866EBC">
        <w:rPr>
          <w:rFonts w:eastAsia="Times New Roman" w:cs="Times New Roman"/>
          <w:szCs w:val="28"/>
        </w:rPr>
        <w:t>ất</w:t>
      </w:r>
      <w:r w:rsidR="00022F7F" w:rsidRPr="00866EBC">
        <w:rPr>
          <w:rFonts w:eastAsia="Times New Roman" w:cs="Times New Roman"/>
          <w:szCs w:val="28"/>
        </w:rPr>
        <w:t xml:space="preserve"> danh mục các Chương trình, dự án trọng điểm thực hiện giai đoạn 2021-2025)</w:t>
      </w:r>
      <w:r w:rsidR="00852B17" w:rsidRPr="00866EBC">
        <w:rPr>
          <w:rFonts w:eastAsia="Times New Roman" w:cs="Times New Roman"/>
          <w:szCs w:val="28"/>
        </w:rPr>
        <w:t xml:space="preserve">: Tổng vốn; cơ cấu các nguồn, kèm danh mục các Chương trình, Dự án trọng điểm </w:t>
      </w:r>
    </w:p>
    <w:p w:rsidR="00022F7F" w:rsidRPr="00866EBC" w:rsidRDefault="00022F7F" w:rsidP="002F7A2B">
      <w:pPr>
        <w:shd w:val="clear" w:color="auto" w:fill="FFFFFF"/>
        <w:spacing w:after="0" w:line="240" w:lineRule="auto"/>
        <w:contextualSpacing/>
        <w:jc w:val="center"/>
        <w:rPr>
          <w:rFonts w:eastAsia="Times New Roman" w:cs="Times New Roman"/>
          <w:szCs w:val="28"/>
          <w:lang w:val="vi-VN"/>
        </w:rPr>
      </w:pPr>
      <w:bookmarkStart w:id="15" w:name="chuong_pl_1_name"/>
      <w:r w:rsidRPr="00866EBC">
        <w:rPr>
          <w:rFonts w:eastAsia="Times New Roman" w:cs="Times New Roman"/>
          <w:szCs w:val="28"/>
          <w:lang w:val="vi-VN"/>
        </w:rPr>
        <w:t xml:space="preserve">DANH MỤC CÁC CHƯƠNG TRÌNH/DỰ ÁN TRỌNG ĐIỂM ƯU TIÊN ĐẦU TƯ TRONG GIAI ĐOẠN </w:t>
      </w:r>
      <w:bookmarkEnd w:id="15"/>
      <w:r w:rsidRPr="00866EBC">
        <w:rPr>
          <w:rFonts w:eastAsia="Times New Roman" w:cs="Times New Roman"/>
          <w:szCs w:val="28"/>
          <w:lang w:val="vi-VN"/>
        </w:rPr>
        <w:t xml:space="preserve">2020-2025 </w:t>
      </w:r>
    </w:p>
    <w:p w:rsidR="00022F7F" w:rsidRPr="00866EBC" w:rsidRDefault="00022F7F" w:rsidP="002F7A2B">
      <w:pPr>
        <w:shd w:val="clear" w:color="auto" w:fill="FFFFFF"/>
        <w:spacing w:after="0" w:line="240" w:lineRule="auto"/>
        <w:contextualSpacing/>
        <w:jc w:val="center"/>
        <w:rPr>
          <w:rFonts w:ascii="Arial" w:eastAsia="Times New Roman" w:hAnsi="Arial" w:cs="Arial"/>
          <w:szCs w:val="28"/>
        </w:rPr>
      </w:pPr>
    </w:p>
    <w:tbl>
      <w:tblPr>
        <w:tblW w:w="5146"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867"/>
        <w:gridCol w:w="5378"/>
        <w:gridCol w:w="1845"/>
        <w:gridCol w:w="1559"/>
      </w:tblGrid>
      <w:tr w:rsidR="00022F7F" w:rsidRPr="00866EBC" w:rsidTr="008B3D62">
        <w:trPr>
          <w:tblCellSpacing w:w="0" w:type="dxa"/>
        </w:trPr>
        <w:tc>
          <w:tcPr>
            <w:tcW w:w="449" w:type="pct"/>
            <w:shd w:val="clear" w:color="auto" w:fill="FFFFFF"/>
            <w:vAlign w:val="center"/>
            <w:hideMark/>
          </w:tcPr>
          <w:p w:rsidR="00022F7F" w:rsidRPr="00866EBC" w:rsidRDefault="00022F7F" w:rsidP="002F7A2B">
            <w:pPr>
              <w:spacing w:after="0" w:line="240" w:lineRule="auto"/>
              <w:contextualSpacing/>
              <w:jc w:val="center"/>
              <w:rPr>
                <w:rFonts w:eastAsia="Times New Roman" w:cs="Times New Roman"/>
                <w:szCs w:val="28"/>
              </w:rPr>
            </w:pPr>
            <w:r w:rsidRPr="00866EBC">
              <w:rPr>
                <w:rFonts w:eastAsia="Times New Roman" w:cs="Times New Roman"/>
                <w:b/>
                <w:bCs/>
                <w:szCs w:val="28"/>
                <w:lang w:val="vi-VN"/>
              </w:rPr>
              <w:t>STT</w:t>
            </w:r>
          </w:p>
        </w:tc>
        <w:tc>
          <w:tcPr>
            <w:tcW w:w="2787" w:type="pct"/>
            <w:shd w:val="clear" w:color="auto" w:fill="FFFFFF"/>
            <w:vAlign w:val="center"/>
            <w:hideMark/>
          </w:tcPr>
          <w:p w:rsidR="00022F7F" w:rsidRPr="00866EBC" w:rsidRDefault="00022F7F" w:rsidP="002F7A2B">
            <w:pPr>
              <w:spacing w:after="0" w:line="240" w:lineRule="auto"/>
              <w:contextualSpacing/>
              <w:jc w:val="center"/>
              <w:rPr>
                <w:rFonts w:eastAsia="Times New Roman" w:cs="Times New Roman"/>
                <w:szCs w:val="28"/>
              </w:rPr>
            </w:pPr>
            <w:r w:rsidRPr="00866EBC">
              <w:rPr>
                <w:rFonts w:eastAsia="Times New Roman" w:cs="Times New Roman"/>
                <w:b/>
                <w:bCs/>
                <w:szCs w:val="28"/>
                <w:lang w:val="vi-VN"/>
              </w:rPr>
              <w:t>Danh mục các chương trình/dự án</w:t>
            </w:r>
          </w:p>
        </w:tc>
        <w:tc>
          <w:tcPr>
            <w:tcW w:w="956" w:type="pct"/>
            <w:shd w:val="clear" w:color="auto" w:fill="FFFFFF"/>
          </w:tcPr>
          <w:p w:rsidR="00022F7F" w:rsidRPr="00866EBC" w:rsidRDefault="00022F7F" w:rsidP="002F7A2B">
            <w:pPr>
              <w:spacing w:after="0" w:line="240" w:lineRule="auto"/>
              <w:contextualSpacing/>
              <w:jc w:val="center"/>
              <w:rPr>
                <w:rFonts w:eastAsia="Times New Roman" w:cs="Times New Roman"/>
                <w:b/>
                <w:bCs/>
                <w:szCs w:val="28"/>
              </w:rPr>
            </w:pPr>
            <w:r w:rsidRPr="00866EBC">
              <w:rPr>
                <w:rFonts w:eastAsia="Times New Roman" w:cs="Times New Roman"/>
                <w:b/>
                <w:bCs/>
                <w:szCs w:val="28"/>
              </w:rPr>
              <w:t>Thời gian triển khai, hoàn thành</w:t>
            </w:r>
          </w:p>
        </w:tc>
        <w:tc>
          <w:tcPr>
            <w:tcW w:w="808" w:type="pct"/>
            <w:shd w:val="clear" w:color="auto" w:fill="FFFFFF"/>
          </w:tcPr>
          <w:p w:rsidR="00022F7F" w:rsidRPr="00866EBC" w:rsidRDefault="00022F7F" w:rsidP="002F7A2B">
            <w:pPr>
              <w:spacing w:after="0" w:line="240" w:lineRule="auto"/>
              <w:contextualSpacing/>
              <w:jc w:val="center"/>
              <w:rPr>
                <w:rFonts w:eastAsia="Times New Roman" w:cs="Times New Roman"/>
                <w:b/>
                <w:bCs/>
                <w:szCs w:val="28"/>
              </w:rPr>
            </w:pPr>
            <w:r w:rsidRPr="00866EBC">
              <w:rPr>
                <w:rFonts w:eastAsia="Times New Roman" w:cs="Times New Roman"/>
                <w:b/>
                <w:bCs/>
                <w:szCs w:val="28"/>
              </w:rPr>
              <w:t>Kinh phí thực hiện (triệu đồng)</w:t>
            </w:r>
          </w:p>
        </w:tc>
      </w:tr>
      <w:tr w:rsidR="003F08A9" w:rsidRPr="00866EBC" w:rsidTr="00A52E9E">
        <w:trPr>
          <w:tblCellSpacing w:w="0" w:type="dxa"/>
        </w:trPr>
        <w:tc>
          <w:tcPr>
            <w:tcW w:w="449" w:type="pct"/>
            <w:shd w:val="clear" w:color="auto" w:fill="FFFFFF"/>
            <w:vAlign w:val="center"/>
            <w:hideMark/>
          </w:tcPr>
          <w:p w:rsidR="003F08A9" w:rsidRPr="00866EBC" w:rsidRDefault="003F08A9" w:rsidP="002F7A2B">
            <w:pPr>
              <w:spacing w:after="0" w:line="240" w:lineRule="auto"/>
              <w:contextualSpacing/>
              <w:jc w:val="center"/>
              <w:rPr>
                <w:rFonts w:eastAsia="Times New Roman" w:cs="Times New Roman"/>
                <w:szCs w:val="28"/>
              </w:rPr>
            </w:pPr>
            <w:r w:rsidRPr="00866EBC">
              <w:rPr>
                <w:rFonts w:eastAsia="Times New Roman" w:cs="Times New Roman"/>
                <w:szCs w:val="28"/>
                <w:lang w:val="vi-VN"/>
              </w:rPr>
              <w:t>1</w:t>
            </w:r>
          </w:p>
        </w:tc>
        <w:tc>
          <w:tcPr>
            <w:tcW w:w="2787" w:type="pct"/>
            <w:shd w:val="clear" w:color="auto" w:fill="FFFFFF"/>
            <w:vAlign w:val="center"/>
            <w:hideMark/>
          </w:tcPr>
          <w:p w:rsidR="003F08A9" w:rsidRPr="00866EBC" w:rsidRDefault="003F08A9" w:rsidP="002F7A2B">
            <w:pPr>
              <w:spacing w:after="0" w:line="240" w:lineRule="auto"/>
              <w:contextualSpacing/>
              <w:rPr>
                <w:rFonts w:eastAsia="Times New Roman" w:cs="Times New Roman"/>
                <w:szCs w:val="28"/>
              </w:rPr>
            </w:pPr>
            <w:r w:rsidRPr="00866EBC">
              <w:rPr>
                <w:rFonts w:eastAsia="Times New Roman" w:cs="Times New Roman"/>
                <w:szCs w:val="28"/>
              </w:rPr>
              <w:t xml:space="preserve">Xây dựng dự án thí điểm hệ thống xử lý nước thải sinh hoạt cho cụm dân cư tại 13 địa </w:t>
            </w:r>
            <w:r w:rsidRPr="00866EBC">
              <w:rPr>
                <w:rFonts w:eastAsia="Times New Roman" w:cs="Times New Roman"/>
                <w:szCs w:val="28"/>
              </w:rPr>
              <w:lastRenderedPageBreak/>
              <w:t>phương.</w:t>
            </w:r>
          </w:p>
        </w:tc>
        <w:tc>
          <w:tcPr>
            <w:tcW w:w="956" w:type="pct"/>
            <w:shd w:val="clear" w:color="auto" w:fill="FFFFFF"/>
            <w:vAlign w:val="center"/>
          </w:tcPr>
          <w:p w:rsidR="003F08A9" w:rsidRPr="00866EBC" w:rsidRDefault="003F08A9" w:rsidP="002F7A2B">
            <w:pPr>
              <w:spacing w:after="0" w:line="240" w:lineRule="auto"/>
              <w:contextualSpacing/>
              <w:jc w:val="center"/>
              <w:rPr>
                <w:rFonts w:eastAsia="Times New Roman" w:cs="Times New Roman"/>
                <w:szCs w:val="28"/>
                <w:lang w:val="vi-VN"/>
              </w:rPr>
            </w:pPr>
            <w:r w:rsidRPr="00866EBC">
              <w:rPr>
                <w:rFonts w:eastAsia="Times New Roman" w:cs="Times New Roman"/>
                <w:szCs w:val="28"/>
              </w:rPr>
              <w:lastRenderedPageBreak/>
              <w:t>2025</w:t>
            </w:r>
          </w:p>
        </w:tc>
        <w:tc>
          <w:tcPr>
            <w:tcW w:w="808" w:type="pct"/>
            <w:shd w:val="clear" w:color="auto" w:fill="FFFFFF"/>
            <w:vAlign w:val="center"/>
          </w:tcPr>
          <w:p w:rsidR="003F08A9" w:rsidRPr="00866EBC" w:rsidRDefault="003F08A9" w:rsidP="002F7A2B">
            <w:pPr>
              <w:spacing w:after="0" w:line="240" w:lineRule="auto"/>
              <w:contextualSpacing/>
              <w:jc w:val="center"/>
              <w:rPr>
                <w:rFonts w:eastAsia="Times New Roman" w:cs="Times New Roman"/>
                <w:szCs w:val="28"/>
              </w:rPr>
            </w:pPr>
            <w:r w:rsidRPr="00866EBC">
              <w:rPr>
                <w:rFonts w:eastAsia="Times New Roman" w:cs="Times New Roman"/>
                <w:szCs w:val="28"/>
              </w:rPr>
              <w:t>13.000</w:t>
            </w:r>
          </w:p>
        </w:tc>
      </w:tr>
      <w:tr w:rsidR="003F08A9" w:rsidRPr="00866EBC" w:rsidTr="00A52E9E">
        <w:trPr>
          <w:tblCellSpacing w:w="0" w:type="dxa"/>
        </w:trPr>
        <w:tc>
          <w:tcPr>
            <w:tcW w:w="449" w:type="pct"/>
            <w:shd w:val="clear" w:color="auto" w:fill="FFFFFF"/>
            <w:vAlign w:val="center"/>
            <w:hideMark/>
          </w:tcPr>
          <w:p w:rsidR="003F08A9" w:rsidRPr="00866EBC" w:rsidRDefault="003F08A9" w:rsidP="002F7A2B">
            <w:pPr>
              <w:spacing w:after="0" w:line="240" w:lineRule="auto"/>
              <w:contextualSpacing/>
              <w:jc w:val="center"/>
              <w:rPr>
                <w:rFonts w:eastAsia="Times New Roman" w:cs="Times New Roman"/>
                <w:szCs w:val="28"/>
              </w:rPr>
            </w:pPr>
            <w:r w:rsidRPr="00866EBC">
              <w:rPr>
                <w:rFonts w:eastAsia="Times New Roman" w:cs="Times New Roman"/>
                <w:szCs w:val="28"/>
                <w:lang w:val="vi-VN"/>
              </w:rPr>
              <w:lastRenderedPageBreak/>
              <w:t>2</w:t>
            </w:r>
          </w:p>
        </w:tc>
        <w:tc>
          <w:tcPr>
            <w:tcW w:w="2787" w:type="pct"/>
            <w:shd w:val="clear" w:color="auto" w:fill="FFFFFF"/>
            <w:vAlign w:val="center"/>
            <w:hideMark/>
          </w:tcPr>
          <w:p w:rsidR="003F08A9" w:rsidRPr="00866EBC" w:rsidRDefault="003F08A9" w:rsidP="002F7A2B">
            <w:pPr>
              <w:spacing w:after="0" w:line="240" w:lineRule="auto"/>
              <w:contextualSpacing/>
              <w:rPr>
                <w:rFonts w:eastAsia="Times New Roman" w:cs="Times New Roman"/>
                <w:szCs w:val="28"/>
              </w:rPr>
            </w:pPr>
            <w:r w:rsidRPr="00866EBC">
              <w:rPr>
                <w:rFonts w:eastAsia="Times New Roman" w:cs="Times New Roman"/>
                <w:szCs w:val="28"/>
              </w:rPr>
              <w:t>Xây dựng hệ thống thu gom, xử lý nước thải cụm công nghiệp, làng nghề</w:t>
            </w:r>
          </w:p>
        </w:tc>
        <w:tc>
          <w:tcPr>
            <w:tcW w:w="956" w:type="pct"/>
            <w:shd w:val="clear" w:color="auto" w:fill="FFFFFF"/>
            <w:vAlign w:val="center"/>
          </w:tcPr>
          <w:p w:rsidR="003F08A9" w:rsidRPr="00866EBC" w:rsidRDefault="003F08A9" w:rsidP="002F7A2B">
            <w:pPr>
              <w:spacing w:after="0" w:line="240" w:lineRule="auto"/>
              <w:contextualSpacing/>
              <w:jc w:val="center"/>
              <w:rPr>
                <w:rFonts w:eastAsia="Times New Roman" w:cs="Times New Roman"/>
                <w:szCs w:val="28"/>
                <w:lang w:val="vi-VN"/>
              </w:rPr>
            </w:pPr>
          </w:p>
        </w:tc>
        <w:tc>
          <w:tcPr>
            <w:tcW w:w="808" w:type="pct"/>
            <w:shd w:val="clear" w:color="auto" w:fill="FFFFFF"/>
            <w:vAlign w:val="center"/>
          </w:tcPr>
          <w:p w:rsidR="003F08A9" w:rsidRPr="00866EBC" w:rsidRDefault="003F08A9" w:rsidP="002F7A2B">
            <w:pPr>
              <w:spacing w:after="0" w:line="240" w:lineRule="auto"/>
              <w:contextualSpacing/>
              <w:jc w:val="center"/>
              <w:rPr>
                <w:rFonts w:eastAsia="Times New Roman" w:cs="Times New Roman"/>
                <w:szCs w:val="28"/>
                <w:lang w:val="vi-VN"/>
              </w:rPr>
            </w:pPr>
          </w:p>
        </w:tc>
      </w:tr>
      <w:tr w:rsidR="003F08A9" w:rsidRPr="00866EBC" w:rsidTr="00A52E9E">
        <w:trPr>
          <w:tblCellSpacing w:w="0" w:type="dxa"/>
        </w:trPr>
        <w:tc>
          <w:tcPr>
            <w:tcW w:w="449" w:type="pct"/>
            <w:shd w:val="clear" w:color="auto" w:fill="FFFFFF"/>
            <w:vAlign w:val="center"/>
          </w:tcPr>
          <w:p w:rsidR="003F08A9" w:rsidRPr="00866EBC" w:rsidRDefault="003F08A9" w:rsidP="002F7A2B">
            <w:pPr>
              <w:spacing w:after="0" w:line="240" w:lineRule="auto"/>
              <w:contextualSpacing/>
              <w:jc w:val="center"/>
              <w:rPr>
                <w:rFonts w:eastAsia="Times New Roman" w:cs="Times New Roman"/>
                <w:szCs w:val="28"/>
              </w:rPr>
            </w:pPr>
            <w:r w:rsidRPr="00866EBC">
              <w:rPr>
                <w:rFonts w:eastAsia="Times New Roman" w:cs="Times New Roman"/>
                <w:szCs w:val="28"/>
              </w:rPr>
              <w:t xml:space="preserve">3 </w:t>
            </w:r>
          </w:p>
        </w:tc>
        <w:tc>
          <w:tcPr>
            <w:tcW w:w="2787" w:type="pct"/>
            <w:shd w:val="clear" w:color="auto" w:fill="FFFFFF"/>
            <w:vAlign w:val="center"/>
          </w:tcPr>
          <w:p w:rsidR="003F08A9" w:rsidRPr="00866EBC" w:rsidRDefault="003F08A9" w:rsidP="002F7A2B">
            <w:pPr>
              <w:spacing w:after="0" w:line="240" w:lineRule="auto"/>
              <w:contextualSpacing/>
              <w:rPr>
                <w:rFonts w:eastAsia="Times New Roman" w:cs="Times New Roman"/>
                <w:szCs w:val="28"/>
              </w:rPr>
            </w:pPr>
            <w:r w:rsidRPr="00866EBC">
              <w:rPr>
                <w:rFonts w:eastAsia="Times New Roman" w:cs="Times New Roman"/>
                <w:szCs w:val="28"/>
              </w:rPr>
              <w:t xml:space="preserve">Dự án xử lý hóa chất BVTV tồn lưu tại 16 </w:t>
            </w:r>
            <w:r w:rsidRPr="00866EBC">
              <w:rPr>
                <w:rFonts w:eastAsia="Times New Roman" w:cs="Times New Roman"/>
                <w:szCs w:val="28"/>
                <w:highlight w:val="yellow"/>
              </w:rPr>
              <w:t>điểm ONMT cao</w:t>
            </w:r>
          </w:p>
        </w:tc>
        <w:tc>
          <w:tcPr>
            <w:tcW w:w="956" w:type="pct"/>
            <w:shd w:val="clear" w:color="auto" w:fill="FFFFFF"/>
            <w:vAlign w:val="center"/>
          </w:tcPr>
          <w:p w:rsidR="003F08A9" w:rsidRPr="00866EBC" w:rsidRDefault="003F08A9" w:rsidP="002F7A2B">
            <w:pPr>
              <w:spacing w:after="0" w:line="240" w:lineRule="auto"/>
              <w:contextualSpacing/>
              <w:jc w:val="center"/>
              <w:rPr>
                <w:rFonts w:eastAsia="Times New Roman" w:cs="Times New Roman"/>
                <w:szCs w:val="28"/>
                <w:lang w:val="vi-VN"/>
              </w:rPr>
            </w:pPr>
            <w:r w:rsidRPr="00866EBC">
              <w:rPr>
                <w:rFonts w:eastAsia="Times New Roman" w:cs="Times New Roman"/>
                <w:szCs w:val="28"/>
              </w:rPr>
              <w:t>2025</w:t>
            </w:r>
          </w:p>
        </w:tc>
        <w:tc>
          <w:tcPr>
            <w:tcW w:w="808" w:type="pct"/>
            <w:shd w:val="clear" w:color="auto" w:fill="FFFFFF"/>
            <w:vAlign w:val="center"/>
          </w:tcPr>
          <w:p w:rsidR="003F08A9" w:rsidRPr="00866EBC" w:rsidRDefault="003F08A9" w:rsidP="002F7A2B">
            <w:pPr>
              <w:spacing w:after="0" w:line="240" w:lineRule="auto"/>
              <w:contextualSpacing/>
              <w:jc w:val="center"/>
              <w:rPr>
                <w:rFonts w:eastAsia="Times New Roman" w:cs="Times New Roman"/>
                <w:szCs w:val="28"/>
              </w:rPr>
            </w:pPr>
            <w:r w:rsidRPr="00866EBC">
              <w:rPr>
                <w:rFonts w:eastAsia="Times New Roman" w:cs="Times New Roman"/>
                <w:szCs w:val="28"/>
              </w:rPr>
              <w:t>112.600</w:t>
            </w:r>
          </w:p>
        </w:tc>
      </w:tr>
      <w:tr w:rsidR="00022F7F" w:rsidRPr="00866EBC" w:rsidTr="003F08A9">
        <w:trPr>
          <w:tblCellSpacing w:w="0" w:type="dxa"/>
        </w:trPr>
        <w:tc>
          <w:tcPr>
            <w:tcW w:w="449" w:type="pct"/>
            <w:shd w:val="clear" w:color="auto" w:fill="FFFFFF"/>
            <w:vAlign w:val="center"/>
            <w:hideMark/>
          </w:tcPr>
          <w:p w:rsidR="00022F7F" w:rsidRPr="00866EBC" w:rsidRDefault="00022F7F" w:rsidP="002F7A2B">
            <w:pPr>
              <w:spacing w:after="0" w:line="240" w:lineRule="auto"/>
              <w:contextualSpacing/>
              <w:jc w:val="center"/>
              <w:rPr>
                <w:rFonts w:eastAsia="Times New Roman" w:cs="Times New Roman"/>
                <w:szCs w:val="28"/>
              </w:rPr>
            </w:pPr>
            <w:r w:rsidRPr="00866EBC">
              <w:rPr>
                <w:rFonts w:eastAsia="Times New Roman" w:cs="Times New Roman"/>
                <w:szCs w:val="28"/>
              </w:rPr>
              <w:t>4</w:t>
            </w:r>
          </w:p>
        </w:tc>
        <w:tc>
          <w:tcPr>
            <w:tcW w:w="2787" w:type="pct"/>
            <w:shd w:val="clear" w:color="auto" w:fill="FFFFFF"/>
            <w:vAlign w:val="center"/>
          </w:tcPr>
          <w:p w:rsidR="00022F7F" w:rsidRPr="00866EBC" w:rsidRDefault="00022F7F" w:rsidP="002F7A2B">
            <w:pPr>
              <w:spacing w:after="0" w:line="240" w:lineRule="auto"/>
              <w:contextualSpacing/>
              <w:rPr>
                <w:rFonts w:eastAsia="Times New Roman" w:cs="Times New Roman"/>
                <w:szCs w:val="28"/>
              </w:rPr>
            </w:pPr>
          </w:p>
        </w:tc>
        <w:tc>
          <w:tcPr>
            <w:tcW w:w="956" w:type="pct"/>
            <w:shd w:val="clear" w:color="auto" w:fill="FFFFFF"/>
          </w:tcPr>
          <w:p w:rsidR="00022F7F" w:rsidRPr="00866EBC" w:rsidRDefault="00022F7F" w:rsidP="002F7A2B">
            <w:pPr>
              <w:spacing w:after="0" w:line="240" w:lineRule="auto"/>
              <w:contextualSpacing/>
              <w:rPr>
                <w:rFonts w:eastAsia="Times New Roman" w:cs="Times New Roman"/>
                <w:szCs w:val="28"/>
                <w:lang w:val="vi-VN"/>
              </w:rPr>
            </w:pPr>
          </w:p>
        </w:tc>
        <w:tc>
          <w:tcPr>
            <w:tcW w:w="808" w:type="pct"/>
            <w:shd w:val="clear" w:color="auto" w:fill="FFFFFF"/>
          </w:tcPr>
          <w:p w:rsidR="00022F7F" w:rsidRPr="00866EBC" w:rsidRDefault="00022F7F" w:rsidP="002F7A2B">
            <w:pPr>
              <w:spacing w:after="0" w:line="240" w:lineRule="auto"/>
              <w:contextualSpacing/>
              <w:rPr>
                <w:rFonts w:eastAsia="Times New Roman" w:cs="Times New Roman"/>
                <w:szCs w:val="28"/>
                <w:lang w:val="vi-VN"/>
              </w:rPr>
            </w:pPr>
          </w:p>
        </w:tc>
      </w:tr>
      <w:tr w:rsidR="00022F7F" w:rsidRPr="00866EBC" w:rsidTr="003F08A9">
        <w:trPr>
          <w:tblCellSpacing w:w="0" w:type="dxa"/>
        </w:trPr>
        <w:tc>
          <w:tcPr>
            <w:tcW w:w="449" w:type="pct"/>
            <w:shd w:val="clear" w:color="auto" w:fill="FFFFFF"/>
            <w:vAlign w:val="center"/>
            <w:hideMark/>
          </w:tcPr>
          <w:p w:rsidR="00022F7F" w:rsidRPr="00866EBC" w:rsidRDefault="00022F7F" w:rsidP="002F7A2B">
            <w:pPr>
              <w:spacing w:after="0" w:line="240" w:lineRule="auto"/>
              <w:contextualSpacing/>
              <w:jc w:val="center"/>
              <w:rPr>
                <w:rFonts w:eastAsia="Times New Roman" w:cs="Times New Roman"/>
                <w:szCs w:val="28"/>
              </w:rPr>
            </w:pPr>
            <w:r w:rsidRPr="00866EBC">
              <w:rPr>
                <w:rFonts w:eastAsia="Times New Roman" w:cs="Times New Roman"/>
                <w:szCs w:val="28"/>
              </w:rPr>
              <w:t>5</w:t>
            </w:r>
          </w:p>
        </w:tc>
        <w:tc>
          <w:tcPr>
            <w:tcW w:w="2787" w:type="pct"/>
            <w:shd w:val="clear" w:color="auto" w:fill="FFFFFF"/>
            <w:vAlign w:val="center"/>
          </w:tcPr>
          <w:p w:rsidR="00022F7F" w:rsidRPr="00866EBC" w:rsidRDefault="00022F7F" w:rsidP="002F7A2B">
            <w:pPr>
              <w:spacing w:after="0" w:line="240" w:lineRule="auto"/>
              <w:contextualSpacing/>
              <w:rPr>
                <w:rFonts w:eastAsia="Times New Roman" w:cs="Times New Roman"/>
                <w:szCs w:val="28"/>
              </w:rPr>
            </w:pPr>
          </w:p>
        </w:tc>
        <w:tc>
          <w:tcPr>
            <w:tcW w:w="956" w:type="pct"/>
            <w:shd w:val="clear" w:color="auto" w:fill="FFFFFF"/>
          </w:tcPr>
          <w:p w:rsidR="00022F7F" w:rsidRPr="00866EBC" w:rsidRDefault="00022F7F" w:rsidP="002F7A2B">
            <w:pPr>
              <w:spacing w:after="0" w:line="240" w:lineRule="auto"/>
              <w:contextualSpacing/>
              <w:rPr>
                <w:rFonts w:eastAsia="Times New Roman" w:cs="Times New Roman"/>
                <w:szCs w:val="28"/>
                <w:lang w:val="vi-VN"/>
              </w:rPr>
            </w:pPr>
          </w:p>
        </w:tc>
        <w:tc>
          <w:tcPr>
            <w:tcW w:w="808" w:type="pct"/>
            <w:shd w:val="clear" w:color="auto" w:fill="FFFFFF"/>
          </w:tcPr>
          <w:p w:rsidR="00022F7F" w:rsidRPr="00866EBC" w:rsidRDefault="00022F7F" w:rsidP="002F7A2B">
            <w:pPr>
              <w:spacing w:after="0" w:line="240" w:lineRule="auto"/>
              <w:contextualSpacing/>
              <w:rPr>
                <w:rFonts w:eastAsia="Times New Roman" w:cs="Times New Roman"/>
                <w:szCs w:val="28"/>
                <w:lang w:val="vi-VN"/>
              </w:rPr>
            </w:pPr>
          </w:p>
        </w:tc>
      </w:tr>
      <w:tr w:rsidR="00022F7F" w:rsidRPr="00866EBC" w:rsidTr="008B3D62">
        <w:trPr>
          <w:tblCellSpacing w:w="0" w:type="dxa"/>
        </w:trPr>
        <w:tc>
          <w:tcPr>
            <w:tcW w:w="449" w:type="pct"/>
            <w:shd w:val="clear" w:color="auto" w:fill="FFFFFF"/>
            <w:vAlign w:val="center"/>
          </w:tcPr>
          <w:p w:rsidR="00022F7F" w:rsidRPr="00866EBC" w:rsidRDefault="00022F7F" w:rsidP="002F7A2B">
            <w:pPr>
              <w:spacing w:after="0" w:line="240" w:lineRule="auto"/>
              <w:contextualSpacing/>
              <w:jc w:val="center"/>
              <w:rPr>
                <w:rFonts w:eastAsia="Times New Roman" w:cs="Times New Roman"/>
                <w:szCs w:val="28"/>
              </w:rPr>
            </w:pPr>
            <w:r w:rsidRPr="00866EBC">
              <w:rPr>
                <w:rFonts w:eastAsia="Times New Roman" w:cs="Times New Roman"/>
                <w:szCs w:val="28"/>
              </w:rPr>
              <w:t>….</w:t>
            </w:r>
          </w:p>
        </w:tc>
        <w:tc>
          <w:tcPr>
            <w:tcW w:w="2787" w:type="pct"/>
            <w:shd w:val="clear" w:color="auto" w:fill="FFFFFF"/>
            <w:vAlign w:val="center"/>
          </w:tcPr>
          <w:p w:rsidR="00022F7F" w:rsidRPr="00866EBC" w:rsidRDefault="00022F7F" w:rsidP="002F7A2B">
            <w:pPr>
              <w:spacing w:after="0" w:line="240" w:lineRule="auto"/>
              <w:contextualSpacing/>
              <w:rPr>
                <w:rFonts w:eastAsia="Times New Roman" w:cs="Times New Roman"/>
                <w:szCs w:val="28"/>
              </w:rPr>
            </w:pPr>
          </w:p>
        </w:tc>
        <w:tc>
          <w:tcPr>
            <w:tcW w:w="956" w:type="pct"/>
            <w:shd w:val="clear" w:color="auto" w:fill="FFFFFF"/>
          </w:tcPr>
          <w:p w:rsidR="00022F7F" w:rsidRPr="00866EBC" w:rsidRDefault="00022F7F" w:rsidP="002F7A2B">
            <w:pPr>
              <w:spacing w:after="0" w:line="240" w:lineRule="auto"/>
              <w:contextualSpacing/>
              <w:rPr>
                <w:rFonts w:eastAsia="Times New Roman" w:cs="Times New Roman"/>
                <w:szCs w:val="28"/>
                <w:lang w:val="vi-VN"/>
              </w:rPr>
            </w:pPr>
          </w:p>
        </w:tc>
        <w:tc>
          <w:tcPr>
            <w:tcW w:w="808" w:type="pct"/>
            <w:shd w:val="clear" w:color="auto" w:fill="FFFFFF"/>
          </w:tcPr>
          <w:p w:rsidR="00022F7F" w:rsidRPr="00866EBC" w:rsidRDefault="00022F7F" w:rsidP="002F7A2B">
            <w:pPr>
              <w:spacing w:after="0" w:line="240" w:lineRule="auto"/>
              <w:contextualSpacing/>
              <w:rPr>
                <w:rFonts w:eastAsia="Times New Roman" w:cs="Times New Roman"/>
                <w:szCs w:val="28"/>
                <w:lang w:val="vi-VN"/>
              </w:rPr>
            </w:pPr>
          </w:p>
        </w:tc>
      </w:tr>
    </w:tbl>
    <w:p w:rsidR="00022F7F" w:rsidRPr="00866EBC" w:rsidRDefault="00022F7F" w:rsidP="002F7A2B">
      <w:pPr>
        <w:shd w:val="clear" w:color="auto" w:fill="FFFFFF"/>
        <w:spacing w:after="0" w:line="240" w:lineRule="auto"/>
        <w:contextualSpacing/>
        <w:jc w:val="both"/>
        <w:rPr>
          <w:rFonts w:eastAsia="Times New Roman" w:cs="Times New Roman"/>
          <w:szCs w:val="28"/>
        </w:rPr>
      </w:pPr>
    </w:p>
    <w:p w:rsidR="00C01B1F" w:rsidRPr="00866EBC" w:rsidRDefault="00C01B1F" w:rsidP="002F7A2B">
      <w:pPr>
        <w:spacing w:after="0" w:line="240" w:lineRule="auto"/>
        <w:contextualSpacing/>
        <w:jc w:val="center"/>
        <w:rPr>
          <w:rFonts w:cs="Times New Roman"/>
          <w:b/>
          <w:szCs w:val="28"/>
        </w:rPr>
      </w:pPr>
      <w:r w:rsidRPr="00866EBC">
        <w:rPr>
          <w:rFonts w:cs="Times New Roman"/>
          <w:b/>
          <w:szCs w:val="28"/>
        </w:rPr>
        <w:t>PHẦN I</w:t>
      </w:r>
      <w:r w:rsidR="00D216D6" w:rsidRPr="00866EBC">
        <w:rPr>
          <w:rFonts w:cs="Times New Roman"/>
          <w:b/>
          <w:szCs w:val="28"/>
        </w:rPr>
        <w:t>V</w:t>
      </w:r>
    </w:p>
    <w:p w:rsidR="0032616B" w:rsidRPr="00866EBC" w:rsidRDefault="0032616B" w:rsidP="002F7A2B">
      <w:pPr>
        <w:spacing w:after="0" w:line="240" w:lineRule="auto"/>
        <w:contextualSpacing/>
        <w:jc w:val="center"/>
        <w:rPr>
          <w:rFonts w:cs="Times New Roman"/>
          <w:b/>
          <w:szCs w:val="28"/>
        </w:rPr>
      </w:pPr>
      <w:r w:rsidRPr="00866EBC">
        <w:rPr>
          <w:rFonts w:cs="Times New Roman"/>
          <w:b/>
          <w:szCs w:val="28"/>
        </w:rPr>
        <w:t>TỔ CHỨC THỰC HIỆN</w:t>
      </w:r>
    </w:p>
    <w:p w:rsidR="00E318E0" w:rsidRPr="00866EBC" w:rsidRDefault="0086209E" w:rsidP="002F7A2B">
      <w:pPr>
        <w:shd w:val="clear" w:color="auto" w:fill="FFFFFF"/>
        <w:spacing w:after="0" w:line="240" w:lineRule="auto"/>
        <w:contextualSpacing/>
        <w:jc w:val="both"/>
        <w:rPr>
          <w:rFonts w:eastAsia="Times New Roman" w:cs="Times New Roman"/>
          <w:b/>
          <w:szCs w:val="28"/>
        </w:rPr>
      </w:pPr>
      <w:r w:rsidRPr="00866EBC">
        <w:rPr>
          <w:rFonts w:eastAsia="Times New Roman" w:cs="Times New Roman"/>
          <w:b/>
          <w:szCs w:val="28"/>
        </w:rPr>
        <w:tab/>
      </w:r>
      <w:r w:rsidR="00E318E0" w:rsidRPr="00866EBC">
        <w:rPr>
          <w:rFonts w:eastAsia="Times New Roman" w:cs="Times New Roman"/>
          <w:b/>
          <w:szCs w:val="28"/>
        </w:rPr>
        <w:t>I. Lộ trình thực hiện</w:t>
      </w:r>
    </w:p>
    <w:p w:rsidR="00285631" w:rsidRPr="00866EBC" w:rsidRDefault="00285631" w:rsidP="002F7A2B">
      <w:pPr>
        <w:shd w:val="clear" w:color="auto" w:fill="FFFFFF"/>
        <w:spacing w:after="0" w:line="240" w:lineRule="auto"/>
        <w:contextualSpacing/>
        <w:jc w:val="both"/>
        <w:rPr>
          <w:rFonts w:eastAsia="Times New Roman" w:cs="Times New Roman"/>
          <w:szCs w:val="28"/>
        </w:rPr>
      </w:pPr>
      <w:r w:rsidRPr="00866EBC">
        <w:rPr>
          <w:rFonts w:eastAsia="Times New Roman" w:cs="Times New Roman"/>
          <w:b/>
          <w:szCs w:val="28"/>
        </w:rPr>
        <w:tab/>
      </w:r>
      <w:r w:rsidRPr="00866EBC">
        <w:rPr>
          <w:rFonts w:eastAsia="Times New Roman" w:cs="Times New Roman"/>
          <w:szCs w:val="28"/>
        </w:rPr>
        <w:t>- Đối với cấp xã</w:t>
      </w:r>
      <w:r w:rsidR="00862806" w:rsidRPr="00866EBC">
        <w:rPr>
          <w:rFonts w:eastAsia="Times New Roman" w:cs="Times New Roman"/>
          <w:szCs w:val="28"/>
        </w:rPr>
        <w:t>: Đến năm 2022, các xã đã đạt chuẩn củng cố, cập nhập tiêu chí theo Bộ tiêu chí mới; 2</w:t>
      </w:r>
      <w:r w:rsidR="000C0361" w:rsidRPr="00866EBC">
        <w:rPr>
          <w:rFonts w:eastAsia="Times New Roman" w:cs="Times New Roman"/>
          <w:szCs w:val="28"/>
        </w:rPr>
        <w:t>7</w:t>
      </w:r>
      <w:r w:rsidR="00862806" w:rsidRPr="00866EBC">
        <w:rPr>
          <w:rFonts w:eastAsia="Times New Roman" w:cs="Times New Roman"/>
          <w:szCs w:val="28"/>
        </w:rPr>
        <w:t xml:space="preserve"> xã còn lại </w:t>
      </w:r>
      <w:r w:rsidR="00AA1C2B" w:rsidRPr="00866EBC">
        <w:rPr>
          <w:rFonts w:eastAsia="Times New Roman" w:cs="Times New Roman"/>
          <w:szCs w:val="28"/>
        </w:rPr>
        <w:t>đ</w:t>
      </w:r>
      <w:r w:rsidR="00862806" w:rsidRPr="00866EBC">
        <w:rPr>
          <w:rFonts w:eastAsia="Times New Roman" w:cs="Times New Roman"/>
          <w:szCs w:val="28"/>
        </w:rPr>
        <w:t>ạt chuẩn nông thôn mới</w:t>
      </w:r>
      <w:r w:rsidR="006E2395" w:rsidRPr="00866EBC">
        <w:rPr>
          <w:rFonts w:eastAsia="Times New Roman" w:cs="Times New Roman"/>
          <w:szCs w:val="28"/>
        </w:rPr>
        <w:t>;</w:t>
      </w:r>
      <w:r w:rsidR="00FA65CD">
        <w:rPr>
          <w:rFonts w:eastAsia="Times New Roman" w:cs="Times New Roman"/>
          <w:szCs w:val="28"/>
        </w:rPr>
        <w:t xml:space="preserve"> có</w:t>
      </w:r>
      <w:r w:rsidR="006E2395" w:rsidRPr="00866EBC">
        <w:rPr>
          <w:rFonts w:eastAsia="Times New Roman" w:cs="Times New Roman"/>
          <w:szCs w:val="28"/>
        </w:rPr>
        <w:t xml:space="preserve"> </w:t>
      </w:r>
      <w:r w:rsidR="00FA65CD">
        <w:rPr>
          <w:rFonts w:eastAsia="Times New Roman" w:cs="Times New Roman"/>
          <w:szCs w:val="28"/>
        </w:rPr>
        <w:t>....</w:t>
      </w:r>
      <w:r w:rsidR="006E2395" w:rsidRPr="00866EBC">
        <w:rPr>
          <w:rFonts w:eastAsia="Times New Roman" w:cs="Times New Roman"/>
          <w:szCs w:val="28"/>
        </w:rPr>
        <w:t>xã đạt nông thôn mới nâng cao, kiểu mẫu.</w:t>
      </w:r>
    </w:p>
    <w:p w:rsidR="00D2341A" w:rsidRPr="00866EBC" w:rsidRDefault="00285631" w:rsidP="002F7A2B">
      <w:pPr>
        <w:shd w:val="clear" w:color="auto" w:fill="FFFFFF"/>
        <w:spacing w:after="0" w:line="240" w:lineRule="auto"/>
        <w:contextualSpacing/>
        <w:jc w:val="both"/>
        <w:rPr>
          <w:rFonts w:eastAsia="Times New Roman" w:cs="Times New Roman"/>
          <w:szCs w:val="28"/>
        </w:rPr>
      </w:pPr>
      <w:r w:rsidRPr="00866EBC">
        <w:rPr>
          <w:rFonts w:eastAsia="Times New Roman" w:cs="Times New Roman"/>
          <w:szCs w:val="28"/>
        </w:rPr>
        <w:tab/>
        <w:t>- Đối với cấp huyện</w:t>
      </w:r>
      <w:r w:rsidR="006E2395" w:rsidRPr="00866EBC">
        <w:rPr>
          <w:rFonts w:eastAsia="Times New Roman" w:cs="Times New Roman"/>
          <w:szCs w:val="28"/>
        </w:rPr>
        <w:t xml:space="preserve">: </w:t>
      </w:r>
      <w:r w:rsidR="005067E9" w:rsidRPr="00866EBC">
        <w:rPr>
          <w:rFonts w:eastAsia="Times New Roman" w:cs="Times New Roman"/>
          <w:szCs w:val="28"/>
        </w:rPr>
        <w:t xml:space="preserve">Năm 2020: Có thêm </w:t>
      </w:r>
      <w:r w:rsidR="006877FB" w:rsidRPr="00866EBC">
        <w:rPr>
          <w:rFonts w:eastAsia="Times New Roman" w:cs="Times New Roman"/>
          <w:szCs w:val="28"/>
        </w:rPr>
        <w:t>4</w:t>
      </w:r>
      <w:r w:rsidR="005067E9" w:rsidRPr="00866EBC">
        <w:rPr>
          <w:rFonts w:eastAsia="Times New Roman" w:cs="Times New Roman"/>
          <w:szCs w:val="28"/>
        </w:rPr>
        <w:t xml:space="preserve"> huyện đạt chuẩn: </w:t>
      </w:r>
      <w:r w:rsidR="00C43CBF" w:rsidRPr="00866EBC">
        <w:rPr>
          <w:rFonts w:eastAsia="Times New Roman" w:cs="Times New Roman"/>
          <w:szCs w:val="28"/>
        </w:rPr>
        <w:t>Đức Thọ, Thạch Hà, Vũ Quang, Lộc Hà;</w:t>
      </w:r>
      <w:r w:rsidR="000527F1" w:rsidRPr="00866EBC">
        <w:rPr>
          <w:rFonts w:eastAsia="Times New Roman" w:cs="Times New Roman"/>
          <w:szCs w:val="28"/>
        </w:rPr>
        <w:t xml:space="preserve"> năm 2021 có</w:t>
      </w:r>
      <w:r w:rsidR="00FA65CD">
        <w:rPr>
          <w:rFonts w:eastAsia="Times New Roman" w:cs="Times New Roman"/>
          <w:szCs w:val="28"/>
        </w:rPr>
        <w:t xml:space="preserve"> huyện Hương Sơn đạt chuẩn,</w:t>
      </w:r>
      <w:r w:rsidR="000527F1" w:rsidRPr="00866EBC">
        <w:rPr>
          <w:rFonts w:eastAsia="Times New Roman" w:cs="Times New Roman"/>
          <w:szCs w:val="28"/>
        </w:rPr>
        <w:t xml:space="preserve"> TX Kỳ Anh hoàn thành nhiệm vụ xây dựng nông thôn mới; năm 2022: huyện Kỳ Anh đ</w:t>
      </w:r>
      <w:r w:rsidR="00FA65CD">
        <w:rPr>
          <w:rFonts w:eastAsia="Times New Roman" w:cs="Times New Roman"/>
          <w:szCs w:val="28"/>
        </w:rPr>
        <w:t>ạt chuẩn nông thôn mới; năm 2024</w:t>
      </w:r>
      <w:r w:rsidR="000527F1" w:rsidRPr="00866EBC">
        <w:rPr>
          <w:rFonts w:eastAsia="Times New Roman" w:cs="Times New Roman"/>
          <w:szCs w:val="28"/>
        </w:rPr>
        <w:t>: Hương Khê đạt chuẩn nông thôn mới. Như vậy, đ</w:t>
      </w:r>
      <w:r w:rsidR="007E6A9F">
        <w:rPr>
          <w:rFonts w:eastAsia="Times New Roman" w:cs="Times New Roman"/>
          <w:szCs w:val="28"/>
        </w:rPr>
        <w:t>ến năm 2024</w:t>
      </w:r>
      <w:r w:rsidR="006E2395" w:rsidRPr="00866EBC">
        <w:rPr>
          <w:rFonts w:eastAsia="Times New Roman" w:cs="Times New Roman"/>
          <w:szCs w:val="28"/>
        </w:rPr>
        <w:t xml:space="preserve">, </w:t>
      </w:r>
      <w:r w:rsidR="007F7B3A" w:rsidRPr="00866EBC">
        <w:rPr>
          <w:rFonts w:eastAsia="Times New Roman" w:cs="Times New Roman"/>
          <w:szCs w:val="28"/>
        </w:rPr>
        <w:t xml:space="preserve">toàn tỉnh có </w:t>
      </w:r>
      <w:r w:rsidR="006E2395" w:rsidRPr="00866EBC">
        <w:rPr>
          <w:rFonts w:eastAsia="Times New Roman" w:cs="Times New Roman"/>
          <w:szCs w:val="28"/>
        </w:rPr>
        <w:t>100% huyện đạt chuẩn nông thôn mới, thị xã, thành phố hoàn thành nhiệm vụ xây dựng nông thôn mới</w:t>
      </w:r>
      <w:r w:rsidR="00D2341A" w:rsidRPr="00866EBC">
        <w:rPr>
          <w:rFonts w:eastAsia="Times New Roman" w:cs="Times New Roman"/>
          <w:szCs w:val="28"/>
        </w:rPr>
        <w:t>.</w:t>
      </w:r>
    </w:p>
    <w:p w:rsidR="00285631" w:rsidRPr="00866EBC" w:rsidRDefault="00285631" w:rsidP="002F7A2B">
      <w:pPr>
        <w:shd w:val="clear" w:color="auto" w:fill="FFFFFF"/>
        <w:spacing w:after="0" w:line="240" w:lineRule="auto"/>
        <w:contextualSpacing/>
        <w:jc w:val="both"/>
        <w:rPr>
          <w:rFonts w:eastAsia="Times New Roman" w:cs="Times New Roman"/>
          <w:szCs w:val="28"/>
        </w:rPr>
      </w:pPr>
      <w:r w:rsidRPr="00866EBC">
        <w:rPr>
          <w:rFonts w:eastAsia="Times New Roman" w:cs="Times New Roman"/>
          <w:szCs w:val="28"/>
        </w:rPr>
        <w:tab/>
        <w:t>- Đối với cấp tỉnh</w:t>
      </w:r>
      <w:r w:rsidR="00480806" w:rsidRPr="00866EBC">
        <w:rPr>
          <w:rFonts w:eastAsia="Times New Roman" w:cs="Times New Roman"/>
          <w:szCs w:val="28"/>
        </w:rPr>
        <w:t>: Hoàn thành các tiêu chí tỉnh NTM và yêu cầu</w:t>
      </w:r>
      <w:r w:rsidR="007E6A9F">
        <w:rPr>
          <w:rFonts w:eastAsia="Times New Roman" w:cs="Times New Roman"/>
          <w:szCs w:val="28"/>
        </w:rPr>
        <w:t xml:space="preserve"> tỉnh nông thôn mới vào năm 2025</w:t>
      </w:r>
      <w:r w:rsidR="00480806" w:rsidRPr="00866EBC">
        <w:rPr>
          <w:rFonts w:eastAsia="Times New Roman" w:cs="Times New Roman"/>
          <w:szCs w:val="28"/>
        </w:rPr>
        <w:t>.</w:t>
      </w:r>
    </w:p>
    <w:p w:rsidR="00E318E0" w:rsidRPr="00866EBC" w:rsidRDefault="00E318E0" w:rsidP="002F7A2B">
      <w:pPr>
        <w:shd w:val="clear" w:color="auto" w:fill="FFFFFF"/>
        <w:spacing w:after="0" w:line="240" w:lineRule="auto"/>
        <w:contextualSpacing/>
        <w:jc w:val="both"/>
        <w:rPr>
          <w:rFonts w:eastAsia="Times New Roman" w:cs="Times New Roman"/>
          <w:b/>
          <w:szCs w:val="28"/>
        </w:rPr>
      </w:pPr>
      <w:r w:rsidRPr="00866EBC">
        <w:rPr>
          <w:rFonts w:eastAsia="Times New Roman" w:cs="Times New Roman"/>
          <w:b/>
          <w:szCs w:val="28"/>
        </w:rPr>
        <w:tab/>
        <w:t xml:space="preserve">II. Các giải pháp thực hiện </w:t>
      </w:r>
    </w:p>
    <w:p w:rsidR="0065160F" w:rsidRPr="00866EBC" w:rsidRDefault="0065160F" w:rsidP="002F7A2B">
      <w:pPr>
        <w:shd w:val="clear" w:color="auto" w:fill="FFFFFF"/>
        <w:spacing w:after="0" w:line="240" w:lineRule="auto"/>
        <w:contextualSpacing/>
        <w:jc w:val="both"/>
        <w:rPr>
          <w:rFonts w:eastAsia="Times New Roman" w:cs="Times New Roman"/>
          <w:b/>
          <w:szCs w:val="28"/>
        </w:rPr>
      </w:pPr>
      <w:r w:rsidRPr="00866EBC">
        <w:rPr>
          <w:rFonts w:eastAsia="Times New Roman" w:cs="Times New Roman"/>
          <w:b/>
          <w:szCs w:val="28"/>
        </w:rPr>
        <w:tab/>
        <w:t xml:space="preserve">1. Giải pháp </w:t>
      </w:r>
      <w:r w:rsidR="006A235D" w:rsidRPr="00866EBC">
        <w:rPr>
          <w:rFonts w:eastAsia="Times New Roman" w:cs="Times New Roman"/>
          <w:b/>
          <w:szCs w:val="28"/>
        </w:rPr>
        <w:t>về lãnh đạo, chỉ đạo</w:t>
      </w:r>
    </w:p>
    <w:p w:rsidR="0065160F" w:rsidRPr="00866EBC" w:rsidRDefault="0065160F" w:rsidP="002F7A2B">
      <w:pPr>
        <w:shd w:val="clear" w:color="auto" w:fill="FFFFFF"/>
        <w:spacing w:after="0" w:line="240" w:lineRule="auto"/>
        <w:contextualSpacing/>
        <w:jc w:val="both"/>
        <w:rPr>
          <w:rFonts w:eastAsia="Times New Roman" w:cs="Times New Roman"/>
          <w:b/>
          <w:szCs w:val="28"/>
        </w:rPr>
      </w:pPr>
      <w:r w:rsidRPr="00866EBC">
        <w:rPr>
          <w:rFonts w:eastAsia="Times New Roman" w:cs="Times New Roman"/>
          <w:b/>
          <w:szCs w:val="28"/>
        </w:rPr>
        <w:tab/>
        <w:t>2. Giải pháp về tuyên truyền, vận động</w:t>
      </w:r>
    </w:p>
    <w:p w:rsidR="0065160F" w:rsidRPr="00866EBC" w:rsidRDefault="0065160F" w:rsidP="002F7A2B">
      <w:pPr>
        <w:shd w:val="clear" w:color="auto" w:fill="FFFFFF"/>
        <w:spacing w:after="0" w:line="240" w:lineRule="auto"/>
        <w:contextualSpacing/>
        <w:jc w:val="both"/>
        <w:rPr>
          <w:rFonts w:eastAsia="Times New Roman" w:cs="Times New Roman"/>
          <w:b/>
          <w:szCs w:val="28"/>
        </w:rPr>
      </w:pPr>
      <w:r w:rsidRPr="00866EBC">
        <w:rPr>
          <w:rFonts w:eastAsia="Times New Roman" w:cs="Times New Roman"/>
          <w:b/>
          <w:szCs w:val="28"/>
        </w:rPr>
        <w:tab/>
        <w:t>3. Giải pháp về kiện toàn bộ máy quản lý, giám sát thực hiện</w:t>
      </w:r>
    </w:p>
    <w:p w:rsidR="0065160F" w:rsidRPr="00866EBC" w:rsidRDefault="0065160F" w:rsidP="002F7A2B">
      <w:pPr>
        <w:shd w:val="clear" w:color="auto" w:fill="FFFFFF"/>
        <w:spacing w:after="0" w:line="240" w:lineRule="auto"/>
        <w:contextualSpacing/>
        <w:jc w:val="both"/>
        <w:rPr>
          <w:rFonts w:eastAsia="Times New Roman" w:cs="Times New Roman"/>
          <w:b/>
          <w:szCs w:val="28"/>
        </w:rPr>
      </w:pPr>
      <w:r w:rsidRPr="00866EBC">
        <w:rPr>
          <w:rFonts w:eastAsia="Times New Roman" w:cs="Times New Roman"/>
          <w:b/>
          <w:szCs w:val="28"/>
        </w:rPr>
        <w:tab/>
        <w:t>4. Giải pháp về cơ chế, chính sách</w:t>
      </w:r>
    </w:p>
    <w:p w:rsidR="0065160F" w:rsidRPr="00866EBC" w:rsidRDefault="0065160F" w:rsidP="002F7A2B">
      <w:pPr>
        <w:shd w:val="clear" w:color="auto" w:fill="FFFFFF"/>
        <w:spacing w:after="0" w:line="240" w:lineRule="auto"/>
        <w:contextualSpacing/>
        <w:jc w:val="both"/>
        <w:rPr>
          <w:rFonts w:cs="Times New Roman"/>
          <w:szCs w:val="28"/>
        </w:rPr>
      </w:pPr>
      <w:r w:rsidRPr="00866EBC">
        <w:rPr>
          <w:rFonts w:eastAsia="Times New Roman" w:cs="Times New Roman"/>
          <w:b/>
          <w:szCs w:val="28"/>
        </w:rPr>
        <w:tab/>
        <w:t>5. Giải pháp về huy động vốn</w:t>
      </w:r>
    </w:p>
    <w:p w:rsidR="00E74F0B" w:rsidRPr="00866EBC" w:rsidRDefault="00E74F0B" w:rsidP="002F7A2B">
      <w:pPr>
        <w:spacing w:after="0" w:line="240" w:lineRule="auto"/>
        <w:contextualSpacing/>
        <w:jc w:val="both"/>
        <w:rPr>
          <w:rFonts w:cs="Times New Roman"/>
          <w:szCs w:val="28"/>
        </w:rPr>
      </w:pPr>
    </w:p>
    <w:p w:rsidR="00B56448" w:rsidRPr="00866EBC" w:rsidRDefault="00B56448" w:rsidP="002F7A2B">
      <w:pPr>
        <w:shd w:val="clear" w:color="auto" w:fill="FFFFFF"/>
        <w:spacing w:after="0" w:line="240" w:lineRule="auto"/>
        <w:contextualSpacing/>
        <w:jc w:val="center"/>
        <w:rPr>
          <w:rFonts w:eastAsia="Times New Roman" w:cs="Times New Roman"/>
          <w:b/>
          <w:szCs w:val="28"/>
        </w:rPr>
      </w:pPr>
      <w:r w:rsidRPr="00866EBC">
        <w:rPr>
          <w:rFonts w:eastAsia="Times New Roman" w:cs="Times New Roman"/>
          <w:b/>
          <w:szCs w:val="28"/>
        </w:rPr>
        <w:t>PHẦN V</w:t>
      </w:r>
    </w:p>
    <w:p w:rsidR="00B56448" w:rsidRPr="00866EBC" w:rsidRDefault="00B56448" w:rsidP="002F7A2B">
      <w:pPr>
        <w:shd w:val="clear" w:color="auto" w:fill="FFFFFF"/>
        <w:spacing w:after="0" w:line="240" w:lineRule="auto"/>
        <w:contextualSpacing/>
        <w:jc w:val="center"/>
        <w:rPr>
          <w:rFonts w:eastAsia="Times New Roman" w:cs="Times New Roman"/>
          <w:b/>
          <w:szCs w:val="28"/>
        </w:rPr>
      </w:pPr>
      <w:r w:rsidRPr="00866EBC">
        <w:rPr>
          <w:rFonts w:eastAsia="Times New Roman" w:cs="Times New Roman"/>
          <w:b/>
          <w:szCs w:val="28"/>
        </w:rPr>
        <w:t>ĐỀ XUẤT, KIẾN NGHỊ</w:t>
      </w:r>
    </w:p>
    <w:p w:rsidR="002E4222" w:rsidRPr="00866EBC" w:rsidRDefault="002E4222" w:rsidP="002F7A2B">
      <w:pPr>
        <w:shd w:val="clear" w:color="auto" w:fill="FFFFFF"/>
        <w:spacing w:after="0" w:line="240" w:lineRule="auto"/>
        <w:contextualSpacing/>
        <w:jc w:val="both"/>
        <w:rPr>
          <w:rFonts w:eastAsia="Times New Roman" w:cs="Times New Roman"/>
          <w:b/>
          <w:szCs w:val="28"/>
        </w:rPr>
      </w:pPr>
      <w:r w:rsidRPr="00866EBC">
        <w:rPr>
          <w:rFonts w:eastAsia="Times New Roman" w:cs="Times New Roman"/>
          <w:b/>
          <w:szCs w:val="28"/>
        </w:rPr>
        <w:tab/>
        <w:t>* Đối với Trung ương:</w:t>
      </w:r>
    </w:p>
    <w:p w:rsidR="003E0D74" w:rsidRPr="00866EBC" w:rsidRDefault="003E0D74" w:rsidP="002F7A2B">
      <w:pPr>
        <w:shd w:val="clear" w:color="auto" w:fill="FFFFFF"/>
        <w:spacing w:after="0" w:line="240" w:lineRule="auto"/>
        <w:contextualSpacing/>
        <w:jc w:val="both"/>
        <w:rPr>
          <w:rFonts w:eastAsia="Times New Roman" w:cs="Times New Roman"/>
          <w:szCs w:val="28"/>
        </w:rPr>
      </w:pPr>
      <w:r w:rsidRPr="00866EBC">
        <w:rPr>
          <w:rFonts w:eastAsia="Times New Roman" w:cs="Times New Roman"/>
          <w:szCs w:val="28"/>
        </w:rPr>
        <w:tab/>
        <w:t>- Cơ chế đặc thù: Sở Kế hoạch và Đầu tư, Sở Tài chính, Văn phòng Điều phối nông thôn mới tỉnh đề xuất.</w:t>
      </w:r>
    </w:p>
    <w:p w:rsidR="00C97096" w:rsidRPr="00866EBC" w:rsidRDefault="00C97096" w:rsidP="002F7A2B">
      <w:pPr>
        <w:shd w:val="clear" w:color="auto" w:fill="FFFFFF"/>
        <w:spacing w:after="0" w:line="240" w:lineRule="auto"/>
        <w:contextualSpacing/>
        <w:jc w:val="both"/>
        <w:rPr>
          <w:rFonts w:eastAsia="Times New Roman" w:cs="Times New Roman"/>
          <w:b/>
          <w:szCs w:val="28"/>
        </w:rPr>
      </w:pPr>
      <w:r w:rsidRPr="00866EBC">
        <w:rPr>
          <w:rFonts w:eastAsia="Times New Roman" w:cs="Times New Roman"/>
          <w:b/>
          <w:szCs w:val="28"/>
        </w:rPr>
        <w:tab/>
        <w:t>* Đối với các Bộ ngành:</w:t>
      </w:r>
    </w:p>
    <w:p w:rsidR="00C97096" w:rsidRPr="00866EBC" w:rsidRDefault="00C97096" w:rsidP="002F7A2B">
      <w:pPr>
        <w:shd w:val="clear" w:color="auto" w:fill="FFFFFF"/>
        <w:spacing w:after="0" w:line="240" w:lineRule="auto"/>
        <w:contextualSpacing/>
        <w:jc w:val="both"/>
        <w:rPr>
          <w:rFonts w:eastAsia="Times New Roman" w:cs="Times New Roman"/>
          <w:szCs w:val="28"/>
        </w:rPr>
      </w:pPr>
      <w:r w:rsidRPr="00866EBC">
        <w:rPr>
          <w:rFonts w:eastAsia="Times New Roman" w:cs="Times New Roman"/>
          <w:szCs w:val="28"/>
        </w:rPr>
        <w:tab/>
        <w:t xml:space="preserve">Đề nghị Chính phủ phân công giao nhiệm vụ các bộ ngành giúp tỉnh Hà Tĩnh thực hiện các dự án </w:t>
      </w:r>
    </w:p>
    <w:p w:rsidR="0086209E" w:rsidRPr="00866EBC" w:rsidRDefault="00B56448" w:rsidP="002F7A2B">
      <w:pPr>
        <w:shd w:val="clear" w:color="auto" w:fill="FFFFFF"/>
        <w:spacing w:after="0" w:line="240" w:lineRule="auto"/>
        <w:contextualSpacing/>
        <w:jc w:val="both"/>
        <w:rPr>
          <w:rFonts w:eastAsia="Times New Roman" w:cs="Times New Roman"/>
          <w:b/>
          <w:szCs w:val="28"/>
        </w:rPr>
      </w:pPr>
      <w:r w:rsidRPr="00866EBC">
        <w:rPr>
          <w:rFonts w:eastAsia="Times New Roman" w:cs="Times New Roman"/>
          <w:b/>
          <w:szCs w:val="28"/>
        </w:rPr>
        <w:tab/>
      </w:r>
      <w:r w:rsidR="0086209E" w:rsidRPr="00866EBC">
        <w:rPr>
          <w:rFonts w:eastAsia="Times New Roman" w:cs="Times New Roman"/>
          <w:b/>
          <w:szCs w:val="28"/>
        </w:rPr>
        <w:t>1. Bộ Nông nghiệp và Phát triển nông thôn:</w:t>
      </w:r>
    </w:p>
    <w:p w:rsidR="0086209E" w:rsidRPr="00866EBC" w:rsidRDefault="0086209E" w:rsidP="002F7A2B">
      <w:pPr>
        <w:shd w:val="clear" w:color="auto" w:fill="FFFFFF"/>
        <w:spacing w:after="0" w:line="240" w:lineRule="auto"/>
        <w:contextualSpacing/>
        <w:jc w:val="both"/>
        <w:rPr>
          <w:rFonts w:eastAsia="Times New Roman" w:cs="Times New Roman"/>
          <w:szCs w:val="28"/>
        </w:rPr>
      </w:pPr>
      <w:r w:rsidRPr="00866EBC">
        <w:rPr>
          <w:rFonts w:eastAsia="Times New Roman" w:cs="Times New Roman"/>
          <w:szCs w:val="28"/>
        </w:rPr>
        <w:tab/>
        <w:t xml:space="preserve">- Chủ trì, phối hợp với các bộ, ngành liên quan theo dõi, chỉ đạo, hướng dẫn, phối hợp với Ủy ban nhân dân tỉnh </w:t>
      </w:r>
      <w:r w:rsidR="00A11194" w:rsidRPr="00866EBC">
        <w:rPr>
          <w:rFonts w:eastAsia="Times New Roman" w:cs="Times New Roman"/>
          <w:szCs w:val="28"/>
        </w:rPr>
        <w:t>Hà Tĩnh</w:t>
      </w:r>
      <w:r w:rsidRPr="00866EBC">
        <w:rPr>
          <w:rFonts w:eastAsia="Times New Roman" w:cs="Times New Roman"/>
          <w:szCs w:val="28"/>
        </w:rPr>
        <w:t xml:space="preserve"> thực hiện các nhiệm vụ của Đề án theo đúng tiến độ;</w:t>
      </w:r>
    </w:p>
    <w:p w:rsidR="0086209E" w:rsidRPr="00866EBC" w:rsidRDefault="00A11194" w:rsidP="002F7A2B">
      <w:pPr>
        <w:shd w:val="clear" w:color="auto" w:fill="FFFFFF"/>
        <w:spacing w:after="0" w:line="240" w:lineRule="auto"/>
        <w:contextualSpacing/>
        <w:jc w:val="both"/>
        <w:rPr>
          <w:rFonts w:eastAsia="Times New Roman" w:cs="Times New Roman"/>
          <w:szCs w:val="28"/>
        </w:rPr>
      </w:pPr>
      <w:r w:rsidRPr="00866EBC">
        <w:rPr>
          <w:rFonts w:eastAsia="Times New Roman" w:cs="Times New Roman"/>
          <w:szCs w:val="28"/>
        </w:rPr>
        <w:lastRenderedPageBreak/>
        <w:tab/>
      </w:r>
      <w:r w:rsidR="0086209E" w:rsidRPr="00866EBC">
        <w:rPr>
          <w:rFonts w:eastAsia="Times New Roman" w:cs="Times New Roman"/>
          <w:szCs w:val="28"/>
        </w:rPr>
        <w:t>- Ưu tiên bố trí nguồn vốn để triển khai các dự án trong lĩnh vực phát triển nông nghiệp, nông thôn, cơ cấu lại nông nghiệp, giảm thiểu thiên tai từ nguồn vốn ngành hoặc lồng ghép vào Chương trình mục tiêu quốc gia do Bộ chủ trì;</w:t>
      </w:r>
    </w:p>
    <w:p w:rsidR="006B52E3" w:rsidRPr="00866EBC" w:rsidRDefault="006B52E3" w:rsidP="002F7A2B">
      <w:pPr>
        <w:shd w:val="clear" w:color="auto" w:fill="FFFFFF"/>
        <w:spacing w:after="0" w:line="240" w:lineRule="auto"/>
        <w:contextualSpacing/>
        <w:jc w:val="both"/>
        <w:rPr>
          <w:rFonts w:eastAsia="Times New Roman" w:cs="Times New Roman"/>
          <w:szCs w:val="28"/>
        </w:rPr>
      </w:pPr>
      <w:r w:rsidRPr="00866EBC">
        <w:rPr>
          <w:rFonts w:eastAsia="Times New Roman" w:cs="Times New Roman"/>
          <w:szCs w:val="28"/>
        </w:rPr>
        <w:tab/>
        <w:t xml:space="preserve">- Chỉ đạo, hỗ trợ, tư vấn việc xây dựng các nhà máy </w:t>
      </w:r>
      <w:r w:rsidR="008F3125" w:rsidRPr="00866EBC">
        <w:rPr>
          <w:rFonts w:eastAsia="Times New Roman" w:cs="Times New Roman"/>
          <w:szCs w:val="28"/>
        </w:rPr>
        <w:t>chế biến các sản phẩm chủ lực của tỉnh</w:t>
      </w:r>
      <w:r w:rsidR="004F4D62" w:rsidRPr="00866EBC">
        <w:rPr>
          <w:rFonts w:eastAsia="Times New Roman" w:cs="Times New Roman"/>
          <w:szCs w:val="28"/>
        </w:rPr>
        <w:t>;</w:t>
      </w:r>
    </w:p>
    <w:p w:rsidR="0086209E" w:rsidRPr="00866EBC" w:rsidRDefault="00E33594" w:rsidP="002F7A2B">
      <w:pPr>
        <w:shd w:val="clear" w:color="auto" w:fill="FFFFFF"/>
        <w:spacing w:after="0" w:line="240" w:lineRule="auto"/>
        <w:contextualSpacing/>
        <w:jc w:val="both"/>
        <w:rPr>
          <w:rFonts w:eastAsia="Times New Roman" w:cs="Times New Roman"/>
          <w:szCs w:val="28"/>
        </w:rPr>
      </w:pPr>
      <w:r w:rsidRPr="00866EBC">
        <w:rPr>
          <w:rFonts w:eastAsia="Times New Roman" w:cs="Times New Roman"/>
          <w:szCs w:val="28"/>
        </w:rPr>
        <w:tab/>
      </w:r>
      <w:r w:rsidR="0086209E" w:rsidRPr="00866EBC">
        <w:rPr>
          <w:rFonts w:eastAsia="Times New Roman" w:cs="Times New Roman"/>
          <w:szCs w:val="28"/>
        </w:rPr>
        <w:t>- Chủ trì, phối hợp với các bộ, ngành liên quan, hàng năm tổ chức giám sát, đánh giá đầu tư theo nội dung Đề án; kịp thời giải quyết khó khăn, vướng mắc của địa phương theo thẩm quyền, trường hợp vượt thẩm quyền, báo cáo Thủ tướng Chính phủ xem xét, quyết định.</w:t>
      </w:r>
    </w:p>
    <w:p w:rsidR="00840CA6" w:rsidRPr="00866EBC" w:rsidRDefault="00840CA6" w:rsidP="002F7A2B">
      <w:pPr>
        <w:pStyle w:val="NormalWeb"/>
        <w:shd w:val="clear" w:color="auto" w:fill="FFFFFF"/>
        <w:spacing w:before="0" w:beforeAutospacing="0" w:after="0" w:afterAutospacing="0"/>
        <w:contextualSpacing/>
        <w:jc w:val="both"/>
        <w:rPr>
          <w:b/>
          <w:sz w:val="28"/>
          <w:szCs w:val="28"/>
        </w:rPr>
      </w:pPr>
      <w:r w:rsidRPr="00866EBC">
        <w:rPr>
          <w:b/>
          <w:sz w:val="28"/>
          <w:szCs w:val="28"/>
        </w:rPr>
        <w:tab/>
      </w:r>
      <w:r w:rsidRPr="00866EBC">
        <w:rPr>
          <w:b/>
          <w:sz w:val="28"/>
          <w:szCs w:val="28"/>
          <w:lang w:val="vi-VN"/>
        </w:rPr>
        <w:t>2. Bộ Kế hoạch và Đầu tư:</w:t>
      </w:r>
    </w:p>
    <w:p w:rsidR="00840CA6" w:rsidRPr="00866EBC" w:rsidRDefault="00840CA6" w:rsidP="002F7A2B">
      <w:pPr>
        <w:pStyle w:val="NormalWeb"/>
        <w:shd w:val="clear" w:color="auto" w:fill="FFFFFF"/>
        <w:spacing w:before="0" w:beforeAutospacing="0" w:after="0" w:afterAutospacing="0"/>
        <w:ind w:firstLine="720"/>
        <w:contextualSpacing/>
        <w:jc w:val="both"/>
        <w:rPr>
          <w:sz w:val="28"/>
          <w:szCs w:val="28"/>
        </w:rPr>
      </w:pPr>
      <w:r w:rsidRPr="00866EBC">
        <w:rPr>
          <w:sz w:val="28"/>
          <w:szCs w:val="28"/>
          <w:lang w:val="vi-VN"/>
        </w:rPr>
        <w:t xml:space="preserve">- Chủ trì, phối hợp với Bộ Tài chính và các bộ, ngành liên quan cân đối, ưu tiên bố trí các dự án của Đề án lồng ghép vào các Chương trình mục tiêu quốc gia và các chương trình hỗ trợ có mục tiêu khác trong trung hạn từ năm </w:t>
      </w:r>
      <w:r w:rsidR="00A93481" w:rsidRPr="00866EBC">
        <w:rPr>
          <w:sz w:val="28"/>
          <w:szCs w:val="28"/>
        </w:rPr>
        <w:t>2021-2025</w:t>
      </w:r>
      <w:r w:rsidRPr="00866EBC">
        <w:rPr>
          <w:sz w:val="28"/>
          <w:szCs w:val="28"/>
          <w:lang w:val="vi-VN"/>
        </w:rPr>
        <w:t xml:space="preserve"> để tỉnh </w:t>
      </w:r>
      <w:r w:rsidR="002E7EBE" w:rsidRPr="00866EBC">
        <w:rPr>
          <w:sz w:val="28"/>
          <w:szCs w:val="28"/>
        </w:rPr>
        <w:t xml:space="preserve">Hà Tĩnh </w:t>
      </w:r>
      <w:r w:rsidRPr="00866EBC">
        <w:rPr>
          <w:sz w:val="28"/>
          <w:szCs w:val="28"/>
          <w:lang w:val="vi-VN"/>
        </w:rPr>
        <w:t>thực hiện Đề án đúng tiến độ, thời gian quy định;</w:t>
      </w:r>
    </w:p>
    <w:p w:rsidR="00840CA6" w:rsidRPr="00866EBC" w:rsidRDefault="00840CA6" w:rsidP="002F7A2B">
      <w:pPr>
        <w:pStyle w:val="NormalWeb"/>
        <w:shd w:val="clear" w:color="auto" w:fill="FFFFFF"/>
        <w:spacing w:before="0" w:beforeAutospacing="0" w:after="0" w:afterAutospacing="0"/>
        <w:ind w:firstLine="720"/>
        <w:contextualSpacing/>
        <w:jc w:val="both"/>
        <w:rPr>
          <w:sz w:val="28"/>
          <w:szCs w:val="28"/>
        </w:rPr>
      </w:pPr>
      <w:r w:rsidRPr="00866EBC">
        <w:rPr>
          <w:sz w:val="28"/>
          <w:szCs w:val="28"/>
          <w:lang w:val="vi-VN"/>
        </w:rPr>
        <w:t>- Ưu tiên bố trí nguồn vốn để triển khai các dự án trong lĩnh vực phát triển kinh tế - xã hội thuộc thẩm quyền từ nguồn vốn ngành do bộ chủ trì;</w:t>
      </w:r>
    </w:p>
    <w:p w:rsidR="00840CA6" w:rsidRPr="00866EBC" w:rsidRDefault="00840CA6" w:rsidP="002F7A2B">
      <w:pPr>
        <w:pStyle w:val="NormalWeb"/>
        <w:shd w:val="clear" w:color="auto" w:fill="FFFFFF"/>
        <w:spacing w:before="0" w:beforeAutospacing="0" w:after="0" w:afterAutospacing="0"/>
        <w:ind w:firstLine="720"/>
        <w:contextualSpacing/>
        <w:jc w:val="both"/>
        <w:rPr>
          <w:sz w:val="28"/>
          <w:szCs w:val="28"/>
        </w:rPr>
      </w:pPr>
      <w:r w:rsidRPr="00866EBC">
        <w:rPr>
          <w:sz w:val="28"/>
          <w:szCs w:val="28"/>
          <w:lang w:val="vi-VN"/>
        </w:rPr>
        <w:t xml:space="preserve">- Phối hợp với các bộ, ngành liên quan đề xuất các nguồn </w:t>
      </w:r>
      <w:r w:rsidR="0045039D" w:rsidRPr="00866EBC">
        <w:rPr>
          <w:sz w:val="28"/>
          <w:szCs w:val="28"/>
          <w:lang w:val="vi-VN"/>
        </w:rPr>
        <w:t xml:space="preserve">vốn khác hỗ trợ cho tỉnh </w:t>
      </w:r>
      <w:r w:rsidR="0045039D" w:rsidRPr="00866EBC">
        <w:rPr>
          <w:sz w:val="28"/>
          <w:szCs w:val="28"/>
        </w:rPr>
        <w:t>Hà Tĩnh</w:t>
      </w:r>
      <w:r w:rsidRPr="00866EBC">
        <w:rPr>
          <w:sz w:val="28"/>
          <w:szCs w:val="28"/>
          <w:lang w:val="vi-VN"/>
        </w:rPr>
        <w:t xml:space="preserve"> thực hiện Đề án (bao gồm cả các dự án ODA), hướng dẫn việc sử dụng, thực hiện dự án theo đúng quy định.</w:t>
      </w:r>
    </w:p>
    <w:p w:rsidR="00840CA6" w:rsidRPr="00866EBC" w:rsidRDefault="00840CA6" w:rsidP="002F7A2B">
      <w:pPr>
        <w:pStyle w:val="NormalWeb"/>
        <w:shd w:val="clear" w:color="auto" w:fill="FFFFFF"/>
        <w:spacing w:before="0" w:beforeAutospacing="0" w:after="0" w:afterAutospacing="0"/>
        <w:ind w:firstLine="720"/>
        <w:contextualSpacing/>
        <w:jc w:val="both"/>
        <w:rPr>
          <w:b/>
          <w:sz w:val="28"/>
          <w:szCs w:val="28"/>
        </w:rPr>
      </w:pPr>
      <w:r w:rsidRPr="00866EBC">
        <w:rPr>
          <w:b/>
          <w:sz w:val="28"/>
          <w:szCs w:val="28"/>
          <w:lang w:val="vi-VN"/>
        </w:rPr>
        <w:t>3. Bộ Tài chính:</w:t>
      </w:r>
    </w:p>
    <w:p w:rsidR="00840CA6" w:rsidRPr="00866EBC" w:rsidRDefault="00840CA6" w:rsidP="002F7A2B">
      <w:pPr>
        <w:pStyle w:val="NormalWeb"/>
        <w:shd w:val="clear" w:color="auto" w:fill="FFFFFF"/>
        <w:spacing w:before="0" w:beforeAutospacing="0" w:after="0" w:afterAutospacing="0"/>
        <w:ind w:firstLine="720"/>
        <w:contextualSpacing/>
        <w:jc w:val="both"/>
        <w:rPr>
          <w:sz w:val="28"/>
          <w:szCs w:val="28"/>
        </w:rPr>
      </w:pPr>
      <w:r w:rsidRPr="00866EBC">
        <w:rPr>
          <w:sz w:val="28"/>
          <w:szCs w:val="28"/>
          <w:lang w:val="vi-VN"/>
        </w:rPr>
        <w:t xml:space="preserve">- Đề xuất các </w:t>
      </w:r>
      <w:r w:rsidR="00EE4742" w:rsidRPr="00866EBC">
        <w:rPr>
          <w:sz w:val="28"/>
          <w:szCs w:val="28"/>
          <w:lang w:val="vi-VN"/>
        </w:rPr>
        <w:t xml:space="preserve">nguồn vốn khác hỗ trợ cho tỉnh </w:t>
      </w:r>
      <w:r w:rsidR="00EE4742" w:rsidRPr="00866EBC">
        <w:rPr>
          <w:sz w:val="28"/>
          <w:szCs w:val="28"/>
        </w:rPr>
        <w:t>Hà Tĩnh</w:t>
      </w:r>
      <w:r w:rsidRPr="00866EBC">
        <w:rPr>
          <w:sz w:val="28"/>
          <w:szCs w:val="28"/>
          <w:lang w:val="vi-VN"/>
        </w:rPr>
        <w:t xml:space="preserve"> thực hiện Đề án (bao gồm cả các dự án ODA), hướng dẫn việc sử dụng, thực hiện dự án theo đúng quy định;</w:t>
      </w:r>
    </w:p>
    <w:p w:rsidR="00840CA6" w:rsidRPr="00866EBC" w:rsidRDefault="00840CA6" w:rsidP="002F7A2B">
      <w:pPr>
        <w:pStyle w:val="NormalWeb"/>
        <w:shd w:val="clear" w:color="auto" w:fill="FFFFFF"/>
        <w:spacing w:before="0" w:beforeAutospacing="0" w:after="0" w:afterAutospacing="0"/>
        <w:ind w:firstLine="720"/>
        <w:contextualSpacing/>
        <w:jc w:val="both"/>
        <w:rPr>
          <w:sz w:val="28"/>
          <w:szCs w:val="28"/>
        </w:rPr>
      </w:pPr>
      <w:r w:rsidRPr="00866EBC">
        <w:rPr>
          <w:sz w:val="28"/>
          <w:szCs w:val="28"/>
          <w:lang w:val="vi-VN"/>
        </w:rPr>
        <w:t>- Chủ trì, phối hợp với Bộ Kế hoạch và Đầu tư và các bộ, ngành liên quan cân đối, ưu tiên bố trí vốn sự nghiệp cho các nhiệm vụ thuộc Đề án từ nguồn vốn các Chương trình mục tiêu quốc gia và các chương trình hỗ trợ có mục t</w:t>
      </w:r>
      <w:r w:rsidR="00EE4742" w:rsidRPr="00866EBC">
        <w:rPr>
          <w:sz w:val="28"/>
          <w:szCs w:val="28"/>
          <w:lang w:val="vi-VN"/>
        </w:rPr>
        <w:t xml:space="preserve">iêu khác trong trung hạn </w:t>
      </w:r>
      <w:r w:rsidR="00EE4742" w:rsidRPr="00866EBC">
        <w:rPr>
          <w:sz w:val="28"/>
          <w:szCs w:val="28"/>
        </w:rPr>
        <w:t>giai đoạn 2021-2025 để t</w:t>
      </w:r>
      <w:r w:rsidRPr="00866EBC">
        <w:rPr>
          <w:sz w:val="28"/>
          <w:szCs w:val="28"/>
        </w:rPr>
        <w:t>ỉ</w:t>
      </w:r>
      <w:r w:rsidRPr="00866EBC">
        <w:rPr>
          <w:sz w:val="28"/>
          <w:szCs w:val="28"/>
          <w:lang w:val="vi-VN"/>
        </w:rPr>
        <w:t xml:space="preserve">nh </w:t>
      </w:r>
      <w:r w:rsidR="006E61F2" w:rsidRPr="00866EBC">
        <w:rPr>
          <w:sz w:val="28"/>
          <w:szCs w:val="28"/>
        </w:rPr>
        <w:t>Hà Tĩnh</w:t>
      </w:r>
      <w:r w:rsidRPr="00866EBC">
        <w:rPr>
          <w:sz w:val="28"/>
          <w:szCs w:val="28"/>
          <w:lang w:val="vi-VN"/>
        </w:rPr>
        <w:t xml:space="preserve"> thực hiện Đề án đúng tiến độ, thời gian quy định.</w:t>
      </w:r>
    </w:p>
    <w:p w:rsidR="00840CA6" w:rsidRPr="00866EBC" w:rsidRDefault="00840CA6" w:rsidP="002F7A2B">
      <w:pPr>
        <w:pStyle w:val="NormalWeb"/>
        <w:shd w:val="clear" w:color="auto" w:fill="FFFFFF"/>
        <w:spacing w:before="0" w:beforeAutospacing="0" w:after="0" w:afterAutospacing="0"/>
        <w:ind w:firstLine="720"/>
        <w:contextualSpacing/>
        <w:jc w:val="both"/>
        <w:rPr>
          <w:b/>
          <w:sz w:val="28"/>
          <w:szCs w:val="28"/>
        </w:rPr>
      </w:pPr>
      <w:r w:rsidRPr="00866EBC">
        <w:rPr>
          <w:b/>
          <w:sz w:val="28"/>
          <w:szCs w:val="28"/>
          <w:lang w:val="vi-VN"/>
        </w:rPr>
        <w:t>4. Bộ Giao thông vận tải:</w:t>
      </w:r>
    </w:p>
    <w:p w:rsidR="00840CA6" w:rsidRPr="00866EBC" w:rsidRDefault="00840CA6" w:rsidP="002F7A2B">
      <w:pPr>
        <w:pStyle w:val="NormalWeb"/>
        <w:shd w:val="clear" w:color="auto" w:fill="FFFFFF"/>
        <w:spacing w:before="0" w:beforeAutospacing="0" w:after="0" w:afterAutospacing="0"/>
        <w:ind w:firstLine="720"/>
        <w:contextualSpacing/>
        <w:jc w:val="both"/>
        <w:rPr>
          <w:sz w:val="28"/>
          <w:szCs w:val="28"/>
        </w:rPr>
      </w:pPr>
      <w:r w:rsidRPr="00866EBC">
        <w:rPr>
          <w:sz w:val="28"/>
          <w:szCs w:val="28"/>
          <w:lang w:val="vi-VN"/>
        </w:rPr>
        <w:t>- Chỉ đạo đầu tư nâng cấp các hạng mục giao thông cấ</w:t>
      </w:r>
      <w:r w:rsidR="008C23C1" w:rsidRPr="00866EBC">
        <w:rPr>
          <w:sz w:val="28"/>
          <w:szCs w:val="28"/>
          <w:lang w:val="vi-VN"/>
        </w:rPr>
        <w:t xml:space="preserve">p quốc gia đi qua địa bàn </w:t>
      </w:r>
      <w:r w:rsidR="008C23C1" w:rsidRPr="00866EBC">
        <w:rPr>
          <w:sz w:val="28"/>
          <w:szCs w:val="28"/>
        </w:rPr>
        <w:t>tỉnh Hà Tĩnh</w:t>
      </w:r>
      <w:r w:rsidRPr="00866EBC">
        <w:rPr>
          <w:sz w:val="28"/>
          <w:szCs w:val="28"/>
          <w:lang w:val="vi-VN"/>
        </w:rPr>
        <w:t>;</w:t>
      </w:r>
    </w:p>
    <w:p w:rsidR="00840CA6" w:rsidRPr="00866EBC" w:rsidRDefault="00840CA6" w:rsidP="002F7A2B">
      <w:pPr>
        <w:pStyle w:val="NormalWeb"/>
        <w:shd w:val="clear" w:color="auto" w:fill="FFFFFF"/>
        <w:spacing w:before="0" w:beforeAutospacing="0" w:after="0" w:afterAutospacing="0"/>
        <w:ind w:firstLine="720"/>
        <w:contextualSpacing/>
        <w:jc w:val="both"/>
        <w:rPr>
          <w:sz w:val="28"/>
          <w:szCs w:val="28"/>
        </w:rPr>
      </w:pPr>
      <w:r w:rsidRPr="00866EBC">
        <w:rPr>
          <w:sz w:val="28"/>
          <w:szCs w:val="28"/>
          <w:lang w:val="vi-VN"/>
        </w:rPr>
        <w:t>- Ưu tiên bố trí nguồn vốn để triển khai các dự án trong lĩnh vực phát triển hạ tầng giao thông nông thôn thuộc thẩm quyền từ nguồn vốn ngành hoặc lồng ghép vào các chương trình, dự án do bộ chủ trì.</w:t>
      </w:r>
    </w:p>
    <w:p w:rsidR="00840CA6" w:rsidRPr="00866EBC" w:rsidRDefault="008C23C1" w:rsidP="002F7A2B">
      <w:pPr>
        <w:pStyle w:val="NormalWeb"/>
        <w:shd w:val="clear" w:color="auto" w:fill="FFFFFF"/>
        <w:spacing w:before="0" w:beforeAutospacing="0" w:after="0" w:afterAutospacing="0"/>
        <w:ind w:firstLine="720"/>
        <w:contextualSpacing/>
        <w:jc w:val="both"/>
        <w:rPr>
          <w:b/>
          <w:sz w:val="28"/>
          <w:szCs w:val="28"/>
        </w:rPr>
      </w:pPr>
      <w:r w:rsidRPr="00866EBC">
        <w:rPr>
          <w:b/>
          <w:sz w:val="28"/>
          <w:szCs w:val="28"/>
        </w:rPr>
        <w:t>5</w:t>
      </w:r>
      <w:r w:rsidR="00840CA6" w:rsidRPr="00866EBC">
        <w:rPr>
          <w:b/>
          <w:sz w:val="28"/>
          <w:szCs w:val="28"/>
          <w:lang w:val="vi-VN"/>
        </w:rPr>
        <w:t>. Bộ Công Thương:</w:t>
      </w:r>
    </w:p>
    <w:p w:rsidR="00840CA6" w:rsidRPr="00866EBC" w:rsidRDefault="00840CA6" w:rsidP="002F7A2B">
      <w:pPr>
        <w:pStyle w:val="NormalWeb"/>
        <w:shd w:val="clear" w:color="auto" w:fill="FFFFFF"/>
        <w:spacing w:before="0" w:beforeAutospacing="0" w:after="0" w:afterAutospacing="0"/>
        <w:ind w:firstLine="720"/>
        <w:contextualSpacing/>
        <w:jc w:val="both"/>
        <w:rPr>
          <w:sz w:val="28"/>
          <w:szCs w:val="28"/>
        </w:rPr>
      </w:pPr>
      <w:r w:rsidRPr="00866EBC">
        <w:rPr>
          <w:sz w:val="28"/>
          <w:szCs w:val="28"/>
          <w:lang w:val="vi-VN"/>
        </w:rPr>
        <w:t>- Chỉ đạo Tập đoàn Điện lực Việt Nam cải tạo, chỉnh trang mạng lưới cấp điện trên địa bàn, đảm bảo an toàn và mỹ quan chung;</w:t>
      </w:r>
    </w:p>
    <w:p w:rsidR="00471CF1" w:rsidRPr="00866EBC" w:rsidRDefault="00471CF1" w:rsidP="00471CF1">
      <w:pPr>
        <w:pStyle w:val="NormalWeb"/>
        <w:shd w:val="clear" w:color="auto" w:fill="FFFFFF"/>
        <w:spacing w:before="0" w:beforeAutospacing="0" w:after="0" w:afterAutospacing="0"/>
        <w:ind w:firstLine="720"/>
        <w:contextualSpacing/>
        <w:jc w:val="both"/>
        <w:rPr>
          <w:sz w:val="28"/>
          <w:szCs w:val="28"/>
        </w:rPr>
      </w:pPr>
      <w:r w:rsidRPr="00866EBC">
        <w:rPr>
          <w:sz w:val="28"/>
          <w:szCs w:val="28"/>
        </w:rPr>
        <w:t>- Bố trí nguồn khuyến công quốc gia, xúc tiến thương mại quốc gia, thương mại điện tử hỗ trợ tỉnh Hà Tĩnh trong thực hiện tiêu chí sản xuất, kinh doanh; thúc đẩy hình thành nhà máy chế biến nông lâm sản</w:t>
      </w:r>
      <w:r w:rsidRPr="00866EBC">
        <w:rPr>
          <w:sz w:val="28"/>
          <w:szCs w:val="28"/>
          <w:lang w:val="vi-VN"/>
        </w:rPr>
        <w:t xml:space="preserve"> và hoạt động liên kết tiêu thụ</w:t>
      </w:r>
      <w:r w:rsidRPr="00866EBC">
        <w:rPr>
          <w:sz w:val="28"/>
          <w:szCs w:val="28"/>
        </w:rPr>
        <w:t xml:space="preserve"> trên địa bàn tỉnh.</w:t>
      </w:r>
    </w:p>
    <w:p w:rsidR="00840CA6" w:rsidRPr="00866EBC" w:rsidRDefault="00840CA6" w:rsidP="002F7A2B">
      <w:pPr>
        <w:pStyle w:val="NormalWeb"/>
        <w:shd w:val="clear" w:color="auto" w:fill="FFFFFF"/>
        <w:spacing w:before="0" w:beforeAutospacing="0" w:after="0" w:afterAutospacing="0"/>
        <w:ind w:firstLine="720"/>
        <w:contextualSpacing/>
        <w:jc w:val="both"/>
        <w:rPr>
          <w:sz w:val="28"/>
          <w:szCs w:val="28"/>
        </w:rPr>
      </w:pPr>
      <w:r w:rsidRPr="00866EBC">
        <w:rPr>
          <w:sz w:val="28"/>
          <w:szCs w:val="28"/>
          <w:lang w:val="vi-VN"/>
        </w:rPr>
        <w:t>- Ưu tiên bố trí nguồn vốn để triển khai các dự án trong lĩnh vực phát triển mạng lưới chợ, cấp điện nông thôn thuộc thẩm quyền, từ nguồn vốn ngành hoặc lồng ghép vào các chương trình, dự án do bộ chủ trì.</w:t>
      </w:r>
    </w:p>
    <w:p w:rsidR="00840CA6" w:rsidRPr="00866EBC" w:rsidRDefault="00F926D1" w:rsidP="002F7A2B">
      <w:pPr>
        <w:pStyle w:val="NormalWeb"/>
        <w:shd w:val="clear" w:color="auto" w:fill="FFFFFF"/>
        <w:spacing w:before="0" w:beforeAutospacing="0" w:after="0" w:afterAutospacing="0"/>
        <w:ind w:firstLine="720"/>
        <w:contextualSpacing/>
        <w:jc w:val="both"/>
        <w:rPr>
          <w:b/>
          <w:sz w:val="28"/>
          <w:szCs w:val="28"/>
        </w:rPr>
      </w:pPr>
      <w:r w:rsidRPr="00866EBC">
        <w:rPr>
          <w:b/>
          <w:sz w:val="28"/>
          <w:szCs w:val="28"/>
        </w:rPr>
        <w:lastRenderedPageBreak/>
        <w:t>6</w:t>
      </w:r>
      <w:r w:rsidR="00840CA6" w:rsidRPr="00866EBC">
        <w:rPr>
          <w:b/>
          <w:sz w:val="28"/>
          <w:szCs w:val="28"/>
          <w:lang w:val="vi-VN"/>
        </w:rPr>
        <w:t>. Bộ Thông tin và Truyền thông:</w:t>
      </w:r>
    </w:p>
    <w:p w:rsidR="00546BFA" w:rsidRPr="00866EBC" w:rsidRDefault="00546BFA" w:rsidP="002F7A2B">
      <w:pPr>
        <w:pStyle w:val="NormalWeb"/>
        <w:shd w:val="clear" w:color="auto" w:fill="FFFFFF"/>
        <w:spacing w:before="0" w:beforeAutospacing="0" w:after="0" w:afterAutospacing="0"/>
        <w:ind w:firstLine="720"/>
        <w:contextualSpacing/>
        <w:jc w:val="both"/>
        <w:rPr>
          <w:sz w:val="28"/>
          <w:szCs w:val="28"/>
        </w:rPr>
      </w:pPr>
      <w:r w:rsidRPr="00866EBC">
        <w:rPr>
          <w:sz w:val="28"/>
          <w:szCs w:val="28"/>
        </w:rPr>
        <w:t>- Có phương án hỗ trợ phát triển hạ tầng viễn thông tại vùng sâu, vùng xa bằng nguồn Quỹ Dịch vụ Viễn thông công ích. Chỉ đạo Tập đoàn Bưu chính, Viễn thông Việt Nam, Tập đoàn Công nghiệp - Viễn thông Quân đội và các Tổng công ty Viễn thông thực hiện việc xây dựng hạ tầng cáp quang băng rộng đến 100% số thôn trên địa bàn Hà Tĩnh.</w:t>
      </w:r>
    </w:p>
    <w:p w:rsidR="00546BFA" w:rsidRPr="00866EBC" w:rsidRDefault="00546BFA" w:rsidP="002F7A2B">
      <w:pPr>
        <w:pStyle w:val="NormalWeb"/>
        <w:shd w:val="clear" w:color="auto" w:fill="FFFFFF"/>
        <w:spacing w:before="0" w:beforeAutospacing="0" w:after="0" w:afterAutospacing="0"/>
        <w:ind w:firstLine="720"/>
        <w:contextualSpacing/>
        <w:jc w:val="both"/>
        <w:rPr>
          <w:sz w:val="28"/>
          <w:szCs w:val="28"/>
        </w:rPr>
      </w:pPr>
      <w:r w:rsidRPr="00866EBC">
        <w:rPr>
          <w:sz w:val="28"/>
          <w:szCs w:val="28"/>
          <w:lang w:val="vi-VN"/>
        </w:rPr>
        <w:t xml:space="preserve">- </w:t>
      </w:r>
      <w:r w:rsidRPr="00866EBC">
        <w:rPr>
          <w:sz w:val="28"/>
          <w:szCs w:val="28"/>
        </w:rPr>
        <w:t>Hỗ trợ Hà Tĩnh các phương án kỹ thuật để kết nối vào hệ thống truyền số liệu chuyên dùng liên thông 04 cấp  (tỉnh, huyện, xã) và trung ương;</w:t>
      </w:r>
    </w:p>
    <w:p w:rsidR="00546BFA" w:rsidRPr="00866EBC" w:rsidRDefault="00546BFA" w:rsidP="002F7A2B">
      <w:pPr>
        <w:pStyle w:val="NormalWeb"/>
        <w:shd w:val="clear" w:color="auto" w:fill="FFFFFF"/>
        <w:spacing w:before="0" w:beforeAutospacing="0" w:after="0" w:afterAutospacing="0"/>
        <w:ind w:firstLine="720"/>
        <w:contextualSpacing/>
        <w:jc w:val="both"/>
        <w:rPr>
          <w:sz w:val="28"/>
          <w:szCs w:val="28"/>
        </w:rPr>
      </w:pPr>
      <w:r w:rsidRPr="00866EBC">
        <w:rPr>
          <w:sz w:val="28"/>
          <w:szCs w:val="28"/>
          <w:lang w:val="vi-VN"/>
        </w:rPr>
        <w:t>- Ưu tiên bố trí nguồn vốn để triển khai các dự án trong lĩnh vực phát triển công nghệ thông tin, viễn thông thuộc thẩm quyền từ nguồn vốn ngành hoặc lồng ghép vào các chương trình, dự án do bộ chủ trì.</w:t>
      </w:r>
    </w:p>
    <w:p w:rsidR="00840CA6" w:rsidRPr="00866EBC" w:rsidRDefault="0098098C" w:rsidP="002F7A2B">
      <w:pPr>
        <w:pStyle w:val="NormalWeb"/>
        <w:shd w:val="clear" w:color="auto" w:fill="FFFFFF"/>
        <w:spacing w:before="0" w:beforeAutospacing="0" w:after="0" w:afterAutospacing="0"/>
        <w:ind w:firstLine="720"/>
        <w:contextualSpacing/>
        <w:jc w:val="both"/>
        <w:rPr>
          <w:b/>
          <w:sz w:val="28"/>
          <w:szCs w:val="28"/>
        </w:rPr>
      </w:pPr>
      <w:r w:rsidRPr="00866EBC">
        <w:rPr>
          <w:b/>
          <w:sz w:val="28"/>
          <w:szCs w:val="28"/>
        </w:rPr>
        <w:t>7</w:t>
      </w:r>
      <w:r w:rsidR="00840CA6" w:rsidRPr="00866EBC">
        <w:rPr>
          <w:b/>
          <w:sz w:val="28"/>
          <w:szCs w:val="28"/>
          <w:lang w:val="vi-VN"/>
        </w:rPr>
        <w:t>. Bộ Tài nguyên và Môi trường:</w:t>
      </w:r>
    </w:p>
    <w:p w:rsidR="00352C8B" w:rsidRPr="00866EBC" w:rsidRDefault="00352C8B" w:rsidP="002F7A2B">
      <w:pPr>
        <w:pStyle w:val="NormalWeb"/>
        <w:shd w:val="clear" w:color="auto" w:fill="FFFFFF"/>
        <w:spacing w:before="0" w:beforeAutospacing="0" w:after="0" w:afterAutospacing="0"/>
        <w:ind w:firstLine="720"/>
        <w:contextualSpacing/>
        <w:jc w:val="both"/>
        <w:rPr>
          <w:sz w:val="28"/>
          <w:szCs w:val="28"/>
        </w:rPr>
      </w:pPr>
      <w:r w:rsidRPr="00866EBC">
        <w:rPr>
          <w:sz w:val="28"/>
          <w:szCs w:val="28"/>
          <w:lang w:val="vi-VN"/>
        </w:rPr>
        <w:t>Ưu tiên bố trí vốn để triển khai các dự án trong lĩnh vực bảo vệ môi trường, xử lý chất thải rắn</w:t>
      </w:r>
      <w:r w:rsidRPr="00866EBC">
        <w:rPr>
          <w:sz w:val="28"/>
          <w:szCs w:val="28"/>
        </w:rPr>
        <w:t>, xử lý hóa chất BVTV tồn lưu trên địa bàn</w:t>
      </w:r>
      <w:r w:rsidRPr="00866EBC">
        <w:rPr>
          <w:sz w:val="28"/>
          <w:szCs w:val="28"/>
          <w:lang w:val="vi-VN"/>
        </w:rPr>
        <w:t>, cấp thoát nước nông thôn và phòng chống thiên tai, biến đổi khí hậu thuộc thẩm quyền từ nguồn vốn ngành hoặc lồng ghép vào các chương trình, dự án do bộ chủ trì</w:t>
      </w:r>
      <w:r w:rsidRPr="00866EBC">
        <w:rPr>
          <w:sz w:val="28"/>
          <w:szCs w:val="28"/>
        </w:rPr>
        <w:t>.</w:t>
      </w:r>
    </w:p>
    <w:p w:rsidR="00840CA6" w:rsidRPr="00866EBC" w:rsidRDefault="00DD3682" w:rsidP="002F7A2B">
      <w:pPr>
        <w:pStyle w:val="NormalWeb"/>
        <w:shd w:val="clear" w:color="auto" w:fill="FFFFFF"/>
        <w:spacing w:before="0" w:beforeAutospacing="0" w:after="0" w:afterAutospacing="0"/>
        <w:ind w:firstLine="720"/>
        <w:contextualSpacing/>
        <w:jc w:val="both"/>
        <w:rPr>
          <w:b/>
          <w:sz w:val="28"/>
          <w:szCs w:val="28"/>
        </w:rPr>
      </w:pPr>
      <w:r w:rsidRPr="00866EBC">
        <w:rPr>
          <w:b/>
          <w:sz w:val="28"/>
          <w:szCs w:val="28"/>
        </w:rPr>
        <w:t>8</w:t>
      </w:r>
      <w:r w:rsidR="00840CA6" w:rsidRPr="00866EBC">
        <w:rPr>
          <w:b/>
          <w:sz w:val="28"/>
          <w:szCs w:val="28"/>
          <w:lang w:val="vi-VN"/>
        </w:rPr>
        <w:t>. Bộ Y tế:</w:t>
      </w:r>
    </w:p>
    <w:p w:rsidR="00840CA6" w:rsidRPr="00866EBC" w:rsidRDefault="00840CA6" w:rsidP="002F7A2B">
      <w:pPr>
        <w:pStyle w:val="NormalWeb"/>
        <w:shd w:val="clear" w:color="auto" w:fill="FFFFFF"/>
        <w:spacing w:before="0" w:beforeAutospacing="0" w:after="0" w:afterAutospacing="0"/>
        <w:ind w:firstLine="720"/>
        <w:contextualSpacing/>
        <w:jc w:val="both"/>
        <w:rPr>
          <w:sz w:val="28"/>
          <w:szCs w:val="28"/>
        </w:rPr>
      </w:pPr>
      <w:r w:rsidRPr="00866EBC">
        <w:rPr>
          <w:sz w:val="28"/>
          <w:szCs w:val="28"/>
          <w:lang w:val="vi-VN"/>
        </w:rPr>
        <w:t>Ưu tiên bố trí nguồn vốn để triển khai các dự án trong lĩnh vực phát triển hạ tầng y tế, chăm sóc sức khỏe cộng đồng thuộc thẩm quyền từ nguồn vốn ngành hoặc lồng ghép vào các chương trình, dự án do bộ chủ trì.</w:t>
      </w:r>
    </w:p>
    <w:p w:rsidR="00352C8B" w:rsidRPr="00866EBC" w:rsidRDefault="00352C8B" w:rsidP="002F7A2B">
      <w:pPr>
        <w:pStyle w:val="NormalWeb"/>
        <w:shd w:val="clear" w:color="auto" w:fill="FFFFFF"/>
        <w:spacing w:before="0" w:beforeAutospacing="0" w:after="0" w:afterAutospacing="0"/>
        <w:ind w:firstLine="720"/>
        <w:contextualSpacing/>
        <w:jc w:val="both"/>
        <w:rPr>
          <w:sz w:val="28"/>
          <w:szCs w:val="28"/>
        </w:rPr>
      </w:pPr>
      <w:r w:rsidRPr="00866EBC">
        <w:rPr>
          <w:sz w:val="28"/>
          <w:szCs w:val="28"/>
          <w:shd w:val="clear" w:color="auto" w:fill="FFFFFF"/>
          <w:lang w:val="nb-NO"/>
        </w:rPr>
        <w:t xml:space="preserve">- Sớm </w:t>
      </w:r>
      <w:r w:rsidRPr="00866EBC">
        <w:rPr>
          <w:bCs/>
          <w:sz w:val="28"/>
          <w:szCs w:val="28"/>
          <w:lang w:val="nl-NL"/>
        </w:rPr>
        <w:t>ban hành văn bản hướng dẫn xếp hạng các đơn vị sự nghiệp y tế (thay thế Thông tư 23/2005/TT-BYT ngày 25/8/2005)</w:t>
      </w:r>
      <w:r w:rsidRPr="00866EBC">
        <w:rPr>
          <w:sz w:val="28"/>
          <w:szCs w:val="28"/>
          <w:lang w:val="nl-NL"/>
        </w:rPr>
        <w:t xml:space="preserve"> phù hợp với mô hình tổ chức hiện nay để có căn cứ trong việc xây dựng cũng như đánh giá tiêu chí NTM cấp tỉnh, cấp huyện. </w:t>
      </w:r>
    </w:p>
    <w:p w:rsidR="00B5112A" w:rsidRPr="00866EBC" w:rsidRDefault="00B5112A" w:rsidP="002F7A2B">
      <w:pPr>
        <w:pStyle w:val="NormalWeb"/>
        <w:shd w:val="clear" w:color="auto" w:fill="FFFFFF"/>
        <w:spacing w:before="0" w:beforeAutospacing="0" w:after="0" w:afterAutospacing="0"/>
        <w:ind w:firstLine="720"/>
        <w:contextualSpacing/>
        <w:jc w:val="both"/>
        <w:rPr>
          <w:b/>
          <w:sz w:val="28"/>
          <w:szCs w:val="28"/>
        </w:rPr>
      </w:pPr>
      <w:r w:rsidRPr="00866EBC">
        <w:rPr>
          <w:b/>
          <w:sz w:val="28"/>
          <w:szCs w:val="28"/>
        </w:rPr>
        <w:t>9. Bộ Văn hóa, Thể thao và Du lịch</w:t>
      </w:r>
    </w:p>
    <w:p w:rsidR="007A54A1" w:rsidRPr="00866EBC" w:rsidRDefault="007A54A1" w:rsidP="002F7A2B">
      <w:pPr>
        <w:pStyle w:val="NormalWeb"/>
        <w:shd w:val="clear" w:color="auto" w:fill="FFFFFF"/>
        <w:spacing w:before="0" w:beforeAutospacing="0" w:after="0" w:afterAutospacing="0"/>
        <w:contextualSpacing/>
        <w:jc w:val="both"/>
        <w:rPr>
          <w:sz w:val="28"/>
          <w:szCs w:val="28"/>
          <w:lang w:val="vi-VN"/>
        </w:rPr>
      </w:pPr>
      <w:r w:rsidRPr="00866EBC">
        <w:rPr>
          <w:sz w:val="28"/>
          <w:szCs w:val="28"/>
        </w:rPr>
        <w:tab/>
      </w:r>
      <w:r w:rsidRPr="00866EBC">
        <w:rPr>
          <w:sz w:val="28"/>
          <w:szCs w:val="28"/>
          <w:lang w:val="vi-VN"/>
        </w:rPr>
        <w:t>Ưu tiên bố trí nguồn vốn để triển khai các dự án trong lĩnh vực phát triển văn hóa, du lịch, thể thao thuộc thẩm quyền từ nguồn vốn ngành hoặc lồng ghép vào các chương trình, dự án do bộ chủ tr</w:t>
      </w:r>
    </w:p>
    <w:p w:rsidR="00840CA6" w:rsidRPr="00866EBC" w:rsidRDefault="00840CA6" w:rsidP="002F7A2B">
      <w:pPr>
        <w:pStyle w:val="NormalWeb"/>
        <w:shd w:val="clear" w:color="auto" w:fill="FFFFFF"/>
        <w:spacing w:before="0" w:beforeAutospacing="0" w:after="0" w:afterAutospacing="0"/>
        <w:ind w:firstLine="720"/>
        <w:contextualSpacing/>
        <w:jc w:val="both"/>
        <w:rPr>
          <w:b/>
          <w:sz w:val="28"/>
          <w:szCs w:val="28"/>
        </w:rPr>
      </w:pPr>
      <w:r w:rsidRPr="00866EBC">
        <w:rPr>
          <w:b/>
          <w:sz w:val="28"/>
          <w:szCs w:val="28"/>
          <w:lang w:val="vi-VN"/>
        </w:rPr>
        <w:t>10. Bộ Lao động - Thương binh và Xã hội:</w:t>
      </w:r>
    </w:p>
    <w:p w:rsidR="00840CA6" w:rsidRPr="00866EBC" w:rsidRDefault="00840CA6" w:rsidP="002F7A2B">
      <w:pPr>
        <w:pStyle w:val="NormalWeb"/>
        <w:shd w:val="clear" w:color="auto" w:fill="FFFFFF"/>
        <w:spacing w:before="0" w:beforeAutospacing="0" w:after="0" w:afterAutospacing="0"/>
        <w:ind w:firstLine="720"/>
        <w:contextualSpacing/>
        <w:jc w:val="both"/>
        <w:rPr>
          <w:sz w:val="28"/>
          <w:szCs w:val="28"/>
        </w:rPr>
      </w:pPr>
      <w:r w:rsidRPr="00866EBC">
        <w:rPr>
          <w:sz w:val="28"/>
          <w:szCs w:val="28"/>
          <w:lang w:val="vi-VN"/>
        </w:rPr>
        <w:t>Ưu tiên bố trí nguồn vốn để </w:t>
      </w:r>
      <w:r w:rsidRPr="00866EBC">
        <w:rPr>
          <w:sz w:val="28"/>
          <w:szCs w:val="28"/>
        </w:rPr>
        <w:t>tr</w:t>
      </w:r>
      <w:r w:rsidRPr="00866EBC">
        <w:rPr>
          <w:sz w:val="28"/>
          <w:szCs w:val="28"/>
          <w:lang w:val="vi-VN"/>
        </w:rPr>
        <w:t>iển khai các dự án trong lĩnh vực đào tạo nâng cao chất lượng nguồn nhân lực, đào tạo nghề thuộc thẩm quyền từ nguồn vốn sự nghiệp hoặc lồng ghép vào Chương trình mục tiêu quốc gia do bộ chủ trì.</w:t>
      </w:r>
    </w:p>
    <w:p w:rsidR="00840CA6" w:rsidRPr="00866EBC" w:rsidRDefault="00840CA6" w:rsidP="002F7A2B">
      <w:pPr>
        <w:pStyle w:val="NormalWeb"/>
        <w:shd w:val="clear" w:color="auto" w:fill="FFFFFF"/>
        <w:spacing w:before="0" w:beforeAutospacing="0" w:after="0" w:afterAutospacing="0"/>
        <w:ind w:firstLine="720"/>
        <w:contextualSpacing/>
        <w:jc w:val="both"/>
        <w:rPr>
          <w:b/>
          <w:sz w:val="28"/>
          <w:szCs w:val="28"/>
        </w:rPr>
      </w:pPr>
      <w:r w:rsidRPr="00866EBC">
        <w:rPr>
          <w:b/>
          <w:sz w:val="28"/>
          <w:szCs w:val="28"/>
          <w:lang w:val="vi-VN"/>
        </w:rPr>
        <w:t>11. Bộ Giáo dục và Đào tạo:</w:t>
      </w:r>
    </w:p>
    <w:p w:rsidR="00840CA6" w:rsidRPr="00866EBC" w:rsidRDefault="00840CA6" w:rsidP="002F7A2B">
      <w:pPr>
        <w:pStyle w:val="NormalWeb"/>
        <w:shd w:val="clear" w:color="auto" w:fill="FFFFFF"/>
        <w:spacing w:before="0" w:beforeAutospacing="0" w:after="0" w:afterAutospacing="0"/>
        <w:ind w:firstLine="720"/>
        <w:contextualSpacing/>
        <w:jc w:val="both"/>
        <w:rPr>
          <w:sz w:val="28"/>
          <w:szCs w:val="28"/>
        </w:rPr>
      </w:pPr>
      <w:r w:rsidRPr="00866EBC">
        <w:rPr>
          <w:sz w:val="28"/>
          <w:szCs w:val="28"/>
          <w:lang w:val="vi-VN"/>
        </w:rPr>
        <w:t>- Ưu tiên bố trí nguồn vốn để triển khai các dự án trong lĩnh vực giáo dục, đào tạo thuộc thẩm quyền từ nguồn vốn sự nghiệp hoặc lồng ghép vào các chương trình, dự án do bộ chủ trì;</w:t>
      </w:r>
    </w:p>
    <w:p w:rsidR="00840CA6" w:rsidRPr="00866EBC" w:rsidRDefault="00840CA6" w:rsidP="002F7A2B">
      <w:pPr>
        <w:pStyle w:val="NormalWeb"/>
        <w:shd w:val="clear" w:color="auto" w:fill="FFFFFF"/>
        <w:spacing w:before="0" w:beforeAutospacing="0" w:after="0" w:afterAutospacing="0"/>
        <w:ind w:firstLine="720"/>
        <w:contextualSpacing/>
        <w:jc w:val="both"/>
        <w:rPr>
          <w:sz w:val="28"/>
          <w:szCs w:val="28"/>
        </w:rPr>
      </w:pPr>
      <w:r w:rsidRPr="00866EBC">
        <w:rPr>
          <w:sz w:val="28"/>
          <w:szCs w:val="28"/>
          <w:lang w:val="vi-VN"/>
        </w:rPr>
        <w:t xml:space="preserve">- Hỗ trợ triển khai </w:t>
      </w:r>
      <w:r w:rsidR="00194D22" w:rsidRPr="00866EBC">
        <w:rPr>
          <w:sz w:val="28"/>
          <w:szCs w:val="28"/>
        </w:rPr>
        <w:t>xây dựng mô hình giáo dục STEM tiêu biểu, hoạt động hiệu quả.</w:t>
      </w:r>
    </w:p>
    <w:p w:rsidR="00840CA6" w:rsidRPr="00866EBC" w:rsidRDefault="00840CA6" w:rsidP="002F7A2B">
      <w:pPr>
        <w:pStyle w:val="NormalWeb"/>
        <w:shd w:val="clear" w:color="auto" w:fill="FFFFFF"/>
        <w:spacing w:before="0" w:beforeAutospacing="0" w:after="0" w:afterAutospacing="0"/>
        <w:ind w:firstLine="720"/>
        <w:contextualSpacing/>
        <w:jc w:val="both"/>
        <w:rPr>
          <w:b/>
          <w:sz w:val="28"/>
          <w:szCs w:val="28"/>
        </w:rPr>
      </w:pPr>
      <w:r w:rsidRPr="00866EBC">
        <w:rPr>
          <w:b/>
          <w:sz w:val="28"/>
          <w:szCs w:val="28"/>
          <w:lang w:val="vi-VN"/>
        </w:rPr>
        <w:t>12. Bộ Khoa học và Công nghệ:</w:t>
      </w:r>
    </w:p>
    <w:p w:rsidR="00840CA6" w:rsidRPr="00866EBC" w:rsidRDefault="00840CA6" w:rsidP="002F7A2B">
      <w:pPr>
        <w:pStyle w:val="NormalWeb"/>
        <w:shd w:val="clear" w:color="auto" w:fill="FFFFFF"/>
        <w:spacing w:before="0" w:beforeAutospacing="0" w:after="0" w:afterAutospacing="0"/>
        <w:ind w:firstLine="720"/>
        <w:contextualSpacing/>
        <w:jc w:val="both"/>
        <w:rPr>
          <w:sz w:val="28"/>
          <w:szCs w:val="28"/>
        </w:rPr>
      </w:pPr>
      <w:r w:rsidRPr="00866EBC">
        <w:rPr>
          <w:sz w:val="28"/>
          <w:szCs w:val="28"/>
          <w:lang w:val="vi-VN"/>
        </w:rPr>
        <w:t>Ưu tiên bố trí nguồn vốn để triển khai các dự án trong lĩnh xây dựng và phát triển thương hiệu nông sản, chuyển giao công nghệ trong sản xuất và phục vụ đời sống nông thôn thuộc thẩm quyền từ nguồn vốn sự nghiệp hoặc lồng ghép vào các chương trình, dự án do bộ chủ trì.</w:t>
      </w:r>
    </w:p>
    <w:p w:rsidR="00840CA6" w:rsidRPr="00866EBC" w:rsidRDefault="00840CA6" w:rsidP="002F7A2B">
      <w:pPr>
        <w:pStyle w:val="NormalWeb"/>
        <w:shd w:val="clear" w:color="auto" w:fill="FFFFFF"/>
        <w:spacing w:before="0" w:beforeAutospacing="0" w:after="0" w:afterAutospacing="0"/>
        <w:ind w:firstLine="720"/>
        <w:contextualSpacing/>
        <w:jc w:val="both"/>
        <w:rPr>
          <w:b/>
          <w:sz w:val="28"/>
          <w:szCs w:val="28"/>
        </w:rPr>
      </w:pPr>
      <w:r w:rsidRPr="00866EBC">
        <w:rPr>
          <w:b/>
          <w:sz w:val="28"/>
          <w:szCs w:val="28"/>
          <w:lang w:val="vi-VN"/>
        </w:rPr>
        <w:t>13. Trách nhiệm của </w:t>
      </w:r>
      <w:r w:rsidRPr="00866EBC">
        <w:rPr>
          <w:b/>
          <w:sz w:val="28"/>
          <w:szCs w:val="28"/>
        </w:rPr>
        <w:t>Ủ</w:t>
      </w:r>
      <w:r w:rsidRPr="00866EBC">
        <w:rPr>
          <w:b/>
          <w:sz w:val="28"/>
          <w:szCs w:val="28"/>
          <w:lang w:val="vi-VN"/>
        </w:rPr>
        <w:t xml:space="preserve">y ban nhân dân tỉnh </w:t>
      </w:r>
      <w:r w:rsidR="004A2F45" w:rsidRPr="00866EBC">
        <w:rPr>
          <w:b/>
          <w:sz w:val="28"/>
          <w:szCs w:val="28"/>
        </w:rPr>
        <w:t>Hà Tĩnh</w:t>
      </w:r>
    </w:p>
    <w:p w:rsidR="00840CA6" w:rsidRPr="00866EBC" w:rsidRDefault="00955C1C" w:rsidP="002F7A2B">
      <w:pPr>
        <w:spacing w:after="0" w:line="240" w:lineRule="auto"/>
        <w:contextualSpacing/>
        <w:jc w:val="both"/>
        <w:rPr>
          <w:rFonts w:cs="Times New Roman"/>
          <w:szCs w:val="28"/>
        </w:rPr>
      </w:pPr>
      <w:r w:rsidRPr="00866EBC">
        <w:rPr>
          <w:szCs w:val="28"/>
        </w:rPr>
        <w:lastRenderedPageBreak/>
        <w:tab/>
        <w:t>- Chỉ đạo, hướng dẫn các Sở, ngành, các thành phố, huyện, thị xã thực hiện các nội dung trong Đề án đã được phê duyệt;</w:t>
      </w:r>
      <w:r w:rsidR="00840CA6" w:rsidRPr="00866EBC">
        <w:rPr>
          <w:rFonts w:cs="Times New Roman"/>
          <w:szCs w:val="28"/>
          <w:lang w:val="vi-VN"/>
        </w:rPr>
        <w:t xml:space="preserve"> căn cứ vào tính cấp thiết của từng hạng mục đầu tư, tiến hành lập dự án, trình cấp có thẩm quyền phê duyệt. Trong giai đoạn </w:t>
      </w:r>
      <w:r w:rsidR="002F7144" w:rsidRPr="00866EBC">
        <w:rPr>
          <w:szCs w:val="28"/>
        </w:rPr>
        <w:t>2021-2025</w:t>
      </w:r>
      <w:r w:rsidR="00840CA6" w:rsidRPr="00866EBC">
        <w:rPr>
          <w:rFonts w:cs="Times New Roman"/>
          <w:szCs w:val="28"/>
          <w:lang w:val="vi-VN"/>
        </w:rPr>
        <w:t>, tập trung ưu tiên lựa chọn các hạng mục công trình (</w:t>
      </w:r>
      <w:r w:rsidR="00C828F9" w:rsidRPr="00866EBC">
        <w:rPr>
          <w:szCs w:val="28"/>
        </w:rPr>
        <w:t>Danh mục dự án công trình trọng điểm</w:t>
      </w:r>
      <w:r w:rsidR="00C07DA0" w:rsidRPr="00866EBC">
        <w:rPr>
          <w:szCs w:val="28"/>
        </w:rPr>
        <w:t>)</w:t>
      </w:r>
      <w:r w:rsidR="00840CA6" w:rsidRPr="00866EBC">
        <w:rPr>
          <w:rFonts w:cs="Times New Roman"/>
          <w:szCs w:val="28"/>
          <w:lang w:val="vi-VN"/>
        </w:rPr>
        <w:t>; xây dựng kế hoạch đầu tư, quản lý, tổ chức thực hiện các dự án theo quy định của Luật Đầu tư công;</w:t>
      </w:r>
    </w:p>
    <w:p w:rsidR="00840CA6" w:rsidRPr="00866EBC" w:rsidRDefault="00EB5446" w:rsidP="002F7A2B">
      <w:pPr>
        <w:pStyle w:val="NormalWeb"/>
        <w:shd w:val="clear" w:color="auto" w:fill="FFFFFF"/>
        <w:spacing w:before="0" w:beforeAutospacing="0" w:after="0" w:afterAutospacing="0"/>
        <w:ind w:firstLine="720"/>
        <w:contextualSpacing/>
        <w:jc w:val="both"/>
        <w:rPr>
          <w:sz w:val="28"/>
          <w:szCs w:val="28"/>
        </w:rPr>
      </w:pPr>
      <w:r w:rsidRPr="00866EBC">
        <w:rPr>
          <w:sz w:val="28"/>
          <w:szCs w:val="28"/>
        </w:rPr>
        <w:t xml:space="preserve">- </w:t>
      </w:r>
      <w:r w:rsidR="00840CA6" w:rsidRPr="00866EBC">
        <w:rPr>
          <w:sz w:val="28"/>
          <w:szCs w:val="28"/>
          <w:lang w:val="vi-VN"/>
        </w:rPr>
        <w:t>Bố trí ng</w:t>
      </w:r>
      <w:r w:rsidR="00840CA6" w:rsidRPr="00866EBC">
        <w:rPr>
          <w:sz w:val="28"/>
          <w:szCs w:val="28"/>
        </w:rPr>
        <w:t>u</w:t>
      </w:r>
      <w:r w:rsidR="00840CA6" w:rsidRPr="00866EBC">
        <w:rPr>
          <w:sz w:val="28"/>
          <w:szCs w:val="28"/>
          <w:lang w:val="vi-VN"/>
        </w:rPr>
        <w:t xml:space="preserve">ồn ngân sách </w:t>
      </w:r>
      <w:r w:rsidR="00704797" w:rsidRPr="00866EBC">
        <w:rPr>
          <w:sz w:val="28"/>
          <w:szCs w:val="28"/>
          <w:lang w:val="vi-VN"/>
        </w:rPr>
        <w:t>của tỉnh đ</w:t>
      </w:r>
      <w:r w:rsidR="00704797" w:rsidRPr="00866EBC">
        <w:rPr>
          <w:sz w:val="28"/>
          <w:szCs w:val="28"/>
        </w:rPr>
        <w:t>ể hoàn thành 100% số xã đạt chuẩn NTM, 100% huyện, thành phố, thị xã đạt chuẩn và hoàn thiện các tiêu chí tỉnh nông thôn mới</w:t>
      </w:r>
      <w:r w:rsidR="00840CA6" w:rsidRPr="00866EBC">
        <w:rPr>
          <w:sz w:val="28"/>
          <w:szCs w:val="28"/>
          <w:lang w:val="vi-VN"/>
        </w:rPr>
        <w:t>. Huy động và lồng ghép các nguồn vốn khác (kể cả các dự án ODA) trên địa b</w:t>
      </w:r>
      <w:r w:rsidR="00840CA6" w:rsidRPr="00866EBC">
        <w:rPr>
          <w:sz w:val="28"/>
          <w:szCs w:val="28"/>
        </w:rPr>
        <w:t>à</w:t>
      </w:r>
      <w:r w:rsidR="00840CA6" w:rsidRPr="00866EBC">
        <w:rPr>
          <w:sz w:val="28"/>
          <w:szCs w:val="28"/>
          <w:lang w:val="vi-VN"/>
        </w:rPr>
        <w:t>n để thực hiện Đề án có hiệu quả;</w:t>
      </w:r>
    </w:p>
    <w:p w:rsidR="00955C1C" w:rsidRPr="00866EBC" w:rsidRDefault="00955C1C" w:rsidP="002F7A2B">
      <w:pPr>
        <w:spacing w:after="0" w:line="240" w:lineRule="auto"/>
        <w:contextualSpacing/>
        <w:jc w:val="both"/>
        <w:rPr>
          <w:szCs w:val="28"/>
        </w:rPr>
      </w:pPr>
      <w:r w:rsidRPr="00866EBC">
        <w:rPr>
          <w:szCs w:val="28"/>
        </w:rPr>
        <w:tab/>
        <w:t>- Nghiên cứu xây dựng, ban hành theo thẩm quyền hoặc trình cơ quan nhà nước có thẩm quyền ban hành một số cơ chế, chính sách phù hợp để xây dựng thành công tỉnh đạt chuẩn nông thôn mới;</w:t>
      </w:r>
      <w:r w:rsidR="00445C7D" w:rsidRPr="00866EBC">
        <w:rPr>
          <w:szCs w:val="28"/>
        </w:rPr>
        <w:t>a</w:t>
      </w:r>
    </w:p>
    <w:p w:rsidR="00840CA6" w:rsidRPr="00866EBC" w:rsidRDefault="00C1623B" w:rsidP="002F7A2B">
      <w:pPr>
        <w:pStyle w:val="NormalWeb"/>
        <w:shd w:val="clear" w:color="auto" w:fill="FFFFFF"/>
        <w:spacing w:before="0" w:beforeAutospacing="0" w:after="0" w:afterAutospacing="0"/>
        <w:ind w:firstLine="720"/>
        <w:contextualSpacing/>
        <w:jc w:val="both"/>
        <w:rPr>
          <w:sz w:val="28"/>
          <w:szCs w:val="28"/>
        </w:rPr>
      </w:pPr>
      <w:r w:rsidRPr="00866EBC">
        <w:rPr>
          <w:sz w:val="28"/>
          <w:szCs w:val="28"/>
        </w:rPr>
        <w:t xml:space="preserve">- </w:t>
      </w:r>
      <w:r w:rsidR="00840CA6" w:rsidRPr="00866EBC">
        <w:rPr>
          <w:sz w:val="28"/>
          <w:szCs w:val="28"/>
          <w:lang w:val="vi-VN"/>
        </w:rPr>
        <w:t>Theo dõi, kiểm tra giám sát, tổng hợp tình hình, xử lý kịp thời khó khăn, vướng mắc, không để xảy ra nợ đọng, tiêu cực, tham nhũng, lãng phí trong quá trình thực hiện hỗ trợ và đầu tư các dự án;</w:t>
      </w:r>
    </w:p>
    <w:p w:rsidR="00840CA6" w:rsidRPr="00866EBC" w:rsidRDefault="00FE0277" w:rsidP="002F7A2B">
      <w:pPr>
        <w:pStyle w:val="NormalWeb"/>
        <w:shd w:val="clear" w:color="auto" w:fill="FFFFFF"/>
        <w:spacing w:before="0" w:beforeAutospacing="0" w:after="0" w:afterAutospacing="0"/>
        <w:ind w:firstLine="720"/>
        <w:contextualSpacing/>
        <w:jc w:val="both"/>
        <w:rPr>
          <w:sz w:val="28"/>
          <w:szCs w:val="28"/>
        </w:rPr>
      </w:pPr>
      <w:r w:rsidRPr="00866EBC">
        <w:rPr>
          <w:sz w:val="28"/>
          <w:szCs w:val="28"/>
        </w:rPr>
        <w:t xml:space="preserve">- </w:t>
      </w:r>
      <w:r w:rsidR="00840CA6" w:rsidRPr="00866EBC">
        <w:rPr>
          <w:sz w:val="28"/>
          <w:szCs w:val="28"/>
          <w:lang w:val="vi-VN"/>
        </w:rPr>
        <w:t>Định kỳ (6 tháng và hằng năm) báo cáo, đánh giá kết quả thực hiện Đề án; kịp thời phản ánh những khó khăn, vướng mắc và đề xuất giải pháp tháo gỡ trong quá trình thực hiện Đề án.</w:t>
      </w:r>
    </w:p>
    <w:p w:rsidR="0032616B" w:rsidRPr="00866EBC" w:rsidRDefault="0032616B" w:rsidP="002F7A2B">
      <w:pPr>
        <w:spacing w:after="0" w:line="240" w:lineRule="auto"/>
        <w:contextualSpacing/>
        <w:jc w:val="both"/>
        <w:rPr>
          <w:rFonts w:eastAsia="Times New Roman" w:cs="Times New Roman"/>
          <w:szCs w:val="28"/>
        </w:rPr>
      </w:pPr>
      <w:r w:rsidRPr="00866EBC">
        <w:rPr>
          <w:rFonts w:cs="Times New Roman"/>
          <w:b/>
          <w:szCs w:val="28"/>
        </w:rPr>
        <w:tab/>
      </w:r>
      <w:bookmarkStart w:id="16" w:name="_GoBack"/>
      <w:bookmarkEnd w:id="16"/>
    </w:p>
    <w:p w:rsidR="0032616B" w:rsidRPr="00866EBC" w:rsidRDefault="0032616B" w:rsidP="002F7A2B">
      <w:pPr>
        <w:shd w:val="clear" w:color="auto" w:fill="FFFFFF"/>
        <w:spacing w:after="0" w:line="240" w:lineRule="auto"/>
        <w:contextualSpacing/>
        <w:jc w:val="both"/>
        <w:rPr>
          <w:rFonts w:cs="Times New Roman"/>
          <w:szCs w:val="28"/>
        </w:rPr>
      </w:pPr>
      <w:r w:rsidRPr="00866EBC">
        <w:rPr>
          <w:rFonts w:eastAsia="Times New Roman" w:cs="Times New Roman"/>
          <w:b/>
          <w:bCs/>
          <w:szCs w:val="28"/>
        </w:rPr>
        <w:tab/>
      </w:r>
    </w:p>
    <w:p w:rsidR="0032616B" w:rsidRPr="00866EBC" w:rsidRDefault="0032616B" w:rsidP="002F7A2B">
      <w:pPr>
        <w:spacing w:after="0" w:line="240" w:lineRule="auto"/>
        <w:contextualSpacing/>
        <w:jc w:val="both"/>
        <w:rPr>
          <w:rFonts w:cs="Times New Roman"/>
          <w:szCs w:val="28"/>
        </w:rPr>
      </w:pPr>
      <w:r w:rsidRPr="00866EBC">
        <w:rPr>
          <w:rFonts w:cs="Times New Roman"/>
          <w:szCs w:val="28"/>
        </w:rPr>
        <w:tab/>
      </w:r>
      <w:r w:rsidRPr="00866EBC">
        <w:rPr>
          <w:rFonts w:cs="Times New Roman"/>
          <w:szCs w:val="28"/>
        </w:rPr>
        <w:tab/>
      </w:r>
    </w:p>
    <w:p w:rsidR="00594A5A" w:rsidRPr="00866EBC" w:rsidRDefault="00594A5A" w:rsidP="002F7A2B">
      <w:pPr>
        <w:spacing w:after="0" w:line="240" w:lineRule="auto"/>
        <w:contextualSpacing/>
        <w:jc w:val="both"/>
        <w:rPr>
          <w:rFonts w:cs="Times New Roman"/>
          <w:szCs w:val="28"/>
        </w:rPr>
      </w:pPr>
    </w:p>
    <w:sectPr w:rsidR="00594A5A" w:rsidRPr="00866EBC" w:rsidSect="005E5BB5">
      <w:footerReference w:type="default" r:id="rId11"/>
      <w:pgSz w:w="11907" w:h="16840" w:code="9"/>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642A" w:rsidRDefault="00CF642A" w:rsidP="0032616B">
      <w:pPr>
        <w:spacing w:after="0" w:line="240" w:lineRule="auto"/>
      </w:pPr>
      <w:r>
        <w:separator/>
      </w:r>
    </w:p>
  </w:endnote>
  <w:endnote w:type="continuationSeparator" w:id="0">
    <w:p w:rsidR="00CF642A" w:rsidRDefault="00CF642A" w:rsidP="003261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nsolas">
    <w:panose1 w:val="020B0609020204030204"/>
    <w:charset w:val="00"/>
    <w:family w:val="modern"/>
    <w:pitch w:val="fixed"/>
    <w:sig w:usb0="E00006FF" w:usb1="0000F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entury Gothic">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8970551"/>
      <w:docPartObj>
        <w:docPartGallery w:val="Page Numbers (Bottom of Page)"/>
        <w:docPartUnique/>
      </w:docPartObj>
    </w:sdtPr>
    <w:sdtEndPr>
      <w:rPr>
        <w:noProof/>
      </w:rPr>
    </w:sdtEndPr>
    <w:sdtContent>
      <w:p w:rsidR="0024121B" w:rsidRDefault="0024121B">
        <w:pPr>
          <w:pStyle w:val="Footer"/>
          <w:jc w:val="right"/>
        </w:pPr>
        <w:r>
          <w:fldChar w:fldCharType="begin"/>
        </w:r>
        <w:r>
          <w:instrText xml:space="preserve"> PAGE   \* MERGEFORMAT </w:instrText>
        </w:r>
        <w:r>
          <w:fldChar w:fldCharType="separate"/>
        </w:r>
        <w:r w:rsidR="00AB00B7">
          <w:rPr>
            <w:noProof/>
          </w:rPr>
          <w:t>42</w:t>
        </w:r>
        <w:r>
          <w:rPr>
            <w:noProof/>
          </w:rPr>
          <w:fldChar w:fldCharType="end"/>
        </w:r>
      </w:p>
    </w:sdtContent>
  </w:sdt>
  <w:p w:rsidR="0024121B" w:rsidRDefault="002412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642A" w:rsidRDefault="00CF642A" w:rsidP="0032616B">
      <w:pPr>
        <w:spacing w:after="0" w:line="240" w:lineRule="auto"/>
      </w:pPr>
      <w:r>
        <w:separator/>
      </w:r>
    </w:p>
  </w:footnote>
  <w:footnote w:type="continuationSeparator" w:id="0">
    <w:p w:rsidR="00CF642A" w:rsidRDefault="00CF642A" w:rsidP="0032616B">
      <w:pPr>
        <w:spacing w:after="0" w:line="240" w:lineRule="auto"/>
      </w:pPr>
      <w:r>
        <w:continuationSeparator/>
      </w:r>
    </w:p>
  </w:footnote>
  <w:footnote w:id="1">
    <w:p w:rsidR="0024121B" w:rsidRDefault="0024121B" w:rsidP="00A52E9E">
      <w:pPr>
        <w:pStyle w:val="FootnoteText"/>
      </w:pPr>
      <w:r w:rsidRPr="00E31FD6">
        <w:rPr>
          <w:rStyle w:val="FootnoteReference"/>
        </w:rPr>
        <w:footnoteRef/>
      </w:r>
      <w:r w:rsidRPr="00E31FD6">
        <w:t xml:space="preserve"> Năm 2018, hươu sao đã được đưa vào quản lý như động vật nuôi tại Luật Chăn nuôi;</w:t>
      </w:r>
    </w:p>
  </w:footnote>
  <w:footnote w:id="2">
    <w:p w:rsidR="0024121B" w:rsidRPr="00814766" w:rsidRDefault="0024121B" w:rsidP="00A52E9E">
      <w:pPr>
        <w:spacing w:before="120" w:after="120"/>
        <w:jc w:val="both"/>
        <w:rPr>
          <w:sz w:val="20"/>
          <w:szCs w:val="20"/>
        </w:rPr>
      </w:pPr>
      <w:r w:rsidRPr="00814766">
        <w:rPr>
          <w:rStyle w:val="FootnoteReference"/>
          <w:sz w:val="20"/>
          <w:szCs w:val="20"/>
        </w:rPr>
        <w:footnoteRef/>
      </w:r>
      <w:r w:rsidRPr="00814766">
        <w:rPr>
          <w:sz w:val="20"/>
          <w:szCs w:val="20"/>
        </w:rPr>
        <w:t xml:space="preserve">Các </w:t>
      </w:r>
      <w:r>
        <w:rPr>
          <w:sz w:val="20"/>
          <w:szCs w:val="20"/>
        </w:rPr>
        <w:t>c</w:t>
      </w:r>
      <w:r w:rsidRPr="00814766">
        <w:rPr>
          <w:sz w:val="20"/>
          <w:szCs w:val="20"/>
        </w:rPr>
        <w:t>ông ty</w:t>
      </w:r>
      <w:r>
        <w:rPr>
          <w:sz w:val="20"/>
          <w:szCs w:val="20"/>
        </w:rPr>
        <w:t>:</w:t>
      </w:r>
      <w:r w:rsidRPr="00814766">
        <w:rPr>
          <w:sz w:val="20"/>
          <w:szCs w:val="20"/>
        </w:rPr>
        <w:t xml:space="preserve"> Cao su Hương Khê, Cao su Hà Tĩnh, CP Việt Hà, </w:t>
      </w:r>
      <w:r>
        <w:rPr>
          <w:sz w:val="20"/>
          <w:szCs w:val="20"/>
        </w:rPr>
        <w:t xml:space="preserve">các </w:t>
      </w:r>
      <w:r w:rsidRPr="00814766">
        <w:rPr>
          <w:sz w:val="20"/>
          <w:szCs w:val="20"/>
        </w:rPr>
        <w:t>Ban quản lý rừng: Ngàn Sâu, Thạch Hà, Nam Hà Tĩnh, Kẻ Gỗ, Cẩm Xuy</w:t>
      </w:r>
      <w:r>
        <w:rPr>
          <w:sz w:val="20"/>
          <w:szCs w:val="20"/>
        </w:rPr>
        <w:t>ên</w:t>
      </w:r>
    </w:p>
  </w:footnote>
  <w:footnote w:id="3">
    <w:p w:rsidR="0024121B" w:rsidRDefault="0024121B" w:rsidP="00A52E9E">
      <w:pPr>
        <w:pStyle w:val="FootnoteText"/>
        <w:jc w:val="both"/>
      </w:pPr>
      <w:r>
        <w:rPr>
          <w:rStyle w:val="FootnoteReference"/>
        </w:rPr>
        <w:footnoteRef/>
      </w:r>
      <w:r>
        <w:t xml:space="preserve"> Các c</w:t>
      </w:r>
      <w:r w:rsidRPr="00DA25A0">
        <w:t>ông ty</w:t>
      </w:r>
      <w:r>
        <w:t>:</w:t>
      </w:r>
      <w:r w:rsidRPr="00DA25A0">
        <w:t xml:space="preserve"> Cao su Hương Khê, Cao su Hà Tĩnh</w:t>
      </w:r>
      <w:r>
        <w:t>,</w:t>
      </w:r>
      <w:r w:rsidRPr="00DA25A0">
        <w:t>CP Nông lâm sản Hà Tĩnh, TNHH Vạn Thành; các Ban quản lý rừng: Ngàn Sâu, Thạch Hà,</w:t>
      </w:r>
      <w:r>
        <w:t xml:space="preserve"> Nam Hà Tĩnh, Kẻ Gỗ, Cẩm Xuyên;</w:t>
      </w:r>
    </w:p>
  </w:footnote>
  <w:footnote w:id="4">
    <w:p w:rsidR="0024121B" w:rsidRPr="00F72F89" w:rsidRDefault="0024121B" w:rsidP="00A52E9E">
      <w:pPr>
        <w:spacing w:before="120" w:after="120"/>
        <w:jc w:val="both"/>
        <w:rPr>
          <w:sz w:val="20"/>
          <w:szCs w:val="20"/>
        </w:rPr>
      </w:pPr>
      <w:r w:rsidRPr="00F72F89">
        <w:rPr>
          <w:rStyle w:val="FootnoteReference"/>
          <w:sz w:val="20"/>
          <w:szCs w:val="20"/>
        </w:rPr>
        <w:footnoteRef/>
      </w:r>
      <w:r w:rsidRPr="00F72F89">
        <w:rPr>
          <w:sz w:val="20"/>
          <w:szCs w:val="20"/>
        </w:rPr>
        <w:t>Hậu cứ T34, Huyện đội Can Lộc, Tổng đội TNXP Phúc Trạch, Tổng đội TNXP Tây Sơn, Công ty Việt Hà, c</w:t>
      </w:r>
      <w:r>
        <w:rPr>
          <w:sz w:val="20"/>
          <w:szCs w:val="20"/>
        </w:rPr>
        <w:t>ác BQL PRH: Hương Khê, Ngàn Sâu</w:t>
      </w:r>
    </w:p>
  </w:footnote>
  <w:footnote w:id="5">
    <w:p w:rsidR="0024121B" w:rsidRDefault="0024121B" w:rsidP="00A52E9E">
      <w:pPr>
        <w:pStyle w:val="FootnoteText"/>
      </w:pPr>
      <w:r>
        <w:rPr>
          <w:rStyle w:val="FootnoteReference"/>
        </w:rPr>
        <w:footnoteRef/>
      </w:r>
      <w:r w:rsidRPr="00DA25A0">
        <w:t xml:space="preserve">Can Lộc 99ha, </w:t>
      </w:r>
      <w:r>
        <w:t>Hương Khê 274 ha, Hương Sơn 63 ha</w:t>
      </w:r>
    </w:p>
  </w:footnote>
  <w:footnote w:id="6">
    <w:p w:rsidR="0024121B" w:rsidRPr="00833420" w:rsidRDefault="0024121B" w:rsidP="00BA4C08">
      <w:pPr>
        <w:pStyle w:val="FootnoteText"/>
        <w:spacing w:after="0" w:line="240" w:lineRule="auto"/>
        <w:jc w:val="both"/>
        <w:rPr>
          <w:rFonts w:ascii="Times New Roman" w:hAnsi="Times New Roman"/>
          <w:color w:val="FF0000"/>
          <w:sz w:val="22"/>
          <w:szCs w:val="22"/>
          <w:lang w:val="vi-VN"/>
        </w:rPr>
      </w:pPr>
      <w:r w:rsidRPr="00833420">
        <w:rPr>
          <w:rStyle w:val="FootnoteReference"/>
          <w:color w:val="FF0000"/>
        </w:rPr>
        <w:footnoteRef/>
      </w:r>
      <w:r w:rsidRPr="00833420">
        <w:rPr>
          <w:color w:val="FF0000"/>
        </w:rPr>
        <w:t xml:space="preserve"> </w:t>
      </w:r>
      <w:r w:rsidRPr="00833420">
        <w:rPr>
          <w:rFonts w:ascii="Times New Roman" w:hAnsi="Times New Roman"/>
          <w:color w:val="FF0000"/>
          <w:sz w:val="22"/>
          <w:szCs w:val="22"/>
        </w:rPr>
        <w:t>Xí nghiệp chế biến gạo hữu cơ Quế Lâm, HTX chế biến Nông sản Đức Lâm, Công ty CP Vinafarm Hà Tĩnh, Công ty TNHH MTV KC Hà Tĩnh, Công ty TNHH sản xuất thương mại An Phát</w:t>
      </w:r>
      <w:r>
        <w:rPr>
          <w:rFonts w:ascii="Times New Roman" w:hAnsi="Times New Roman"/>
          <w:color w:val="FF0000"/>
          <w:sz w:val="22"/>
          <w:szCs w:val="22"/>
          <w:lang w:val="vi-VN"/>
        </w:rPr>
        <w:t>...</w:t>
      </w:r>
    </w:p>
  </w:footnote>
  <w:footnote w:id="7">
    <w:p w:rsidR="0024121B" w:rsidRPr="00833420" w:rsidRDefault="0024121B" w:rsidP="00BA4C08">
      <w:pPr>
        <w:pStyle w:val="FootnoteText"/>
        <w:spacing w:after="0" w:line="240" w:lineRule="auto"/>
        <w:jc w:val="both"/>
        <w:rPr>
          <w:rFonts w:ascii="Times New Roman" w:hAnsi="Times New Roman"/>
          <w:color w:val="FF0000"/>
          <w:sz w:val="22"/>
          <w:szCs w:val="22"/>
          <w:lang w:val="vi-VN"/>
        </w:rPr>
      </w:pPr>
      <w:r w:rsidRPr="00833420">
        <w:rPr>
          <w:rStyle w:val="FootnoteReference"/>
          <w:color w:val="FF0000"/>
        </w:rPr>
        <w:footnoteRef/>
      </w:r>
      <w:r w:rsidRPr="00833420">
        <w:rPr>
          <w:color w:val="FF0000"/>
        </w:rPr>
        <w:t xml:space="preserve"> </w:t>
      </w:r>
      <w:r w:rsidRPr="00833420">
        <w:rPr>
          <w:rFonts w:ascii="Times New Roman" w:hAnsi="Times New Roman"/>
          <w:color w:val="FF0000"/>
          <w:sz w:val="22"/>
          <w:szCs w:val="22"/>
        </w:rPr>
        <w:t>Công ty TNHH Thống Tuấn, Công ty TNHH TM Ngọc Đường, Công ty Thắm An, cơ sở Bạch Thị Hường</w:t>
      </w:r>
      <w:r w:rsidRPr="00833420">
        <w:rPr>
          <w:rFonts w:ascii="Times New Roman" w:hAnsi="Times New Roman"/>
          <w:color w:val="FF0000"/>
          <w:sz w:val="22"/>
          <w:szCs w:val="22"/>
          <w:lang w:val="vi-VN"/>
        </w:rPr>
        <w:t>.</w:t>
      </w:r>
    </w:p>
  </w:footnote>
  <w:footnote w:id="8">
    <w:p w:rsidR="0024121B" w:rsidRPr="00833420" w:rsidRDefault="0024121B" w:rsidP="00BA4C08">
      <w:pPr>
        <w:pStyle w:val="FootnoteText"/>
        <w:spacing w:after="0" w:line="240" w:lineRule="auto"/>
        <w:jc w:val="both"/>
        <w:rPr>
          <w:rFonts w:ascii="Times New Roman" w:hAnsi="Times New Roman"/>
          <w:sz w:val="22"/>
          <w:szCs w:val="22"/>
          <w:lang w:val="vi-VN"/>
        </w:rPr>
      </w:pPr>
      <w:r w:rsidRPr="00833420">
        <w:rPr>
          <w:rStyle w:val="FootnoteReference"/>
          <w:rFonts w:ascii="Times New Roman" w:hAnsi="Times New Roman"/>
          <w:color w:val="FF0000"/>
          <w:sz w:val="22"/>
          <w:szCs w:val="22"/>
        </w:rPr>
        <w:footnoteRef/>
      </w:r>
      <w:r w:rsidRPr="00833420">
        <w:rPr>
          <w:rFonts w:ascii="Times New Roman" w:hAnsi="Times New Roman"/>
          <w:color w:val="FF0000"/>
          <w:sz w:val="22"/>
          <w:szCs w:val="22"/>
        </w:rPr>
        <w:t xml:space="preserve"> </w:t>
      </w:r>
      <w:r w:rsidRPr="00833420">
        <w:rPr>
          <w:rFonts w:ascii="Times New Roman" w:hAnsi="Times New Roman"/>
          <w:color w:val="FF0000"/>
          <w:sz w:val="22"/>
          <w:szCs w:val="22"/>
          <w:lang w:val="vi-VN"/>
        </w:rPr>
        <w:t>XN chè Tây Sơn cống suất 30 tấn búp tươi/ngày đêm; xí nghiệp chè 20/4 công 25 tấn búp tươi/ngày đêm; XN chè 12/9 công suất 25 tấn búp tươi/ngày đêm; XN chè Kỳ Thượng với công suất 25 tấn búp tươi/ngày đêm.</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rFonts w:ascii="Consolas" w:hAnsi="Consolas" w:cs="Consolas"/>
        <w:b w:val="0"/>
        <w:bCs w:val="0"/>
        <w:i w:val="0"/>
        <w:iCs w:val="0"/>
        <w:smallCaps w:val="0"/>
        <w:strike w:val="0"/>
        <w:color w:val="000000"/>
        <w:spacing w:val="0"/>
        <w:w w:val="100"/>
        <w:position w:val="0"/>
        <w:sz w:val="9"/>
        <w:szCs w:val="9"/>
        <w:u w:val="none"/>
      </w:rPr>
    </w:lvl>
    <w:lvl w:ilvl="1">
      <w:start w:val="1"/>
      <w:numFmt w:val="bullet"/>
      <w:lvlText w:val="•"/>
      <w:lvlJc w:val="left"/>
      <w:rPr>
        <w:rFonts w:ascii="Consolas" w:hAnsi="Consolas" w:cs="Consolas"/>
        <w:b w:val="0"/>
        <w:bCs w:val="0"/>
        <w:i w:val="0"/>
        <w:iCs w:val="0"/>
        <w:smallCaps w:val="0"/>
        <w:strike w:val="0"/>
        <w:color w:val="000000"/>
        <w:spacing w:val="0"/>
        <w:w w:val="100"/>
        <w:position w:val="0"/>
        <w:sz w:val="9"/>
        <w:szCs w:val="9"/>
        <w:u w:val="none"/>
      </w:rPr>
    </w:lvl>
    <w:lvl w:ilvl="2">
      <w:start w:val="1"/>
      <w:numFmt w:val="bullet"/>
      <w:lvlText w:val="•"/>
      <w:lvlJc w:val="left"/>
      <w:rPr>
        <w:rFonts w:ascii="Consolas" w:hAnsi="Consolas" w:cs="Consolas"/>
        <w:b w:val="0"/>
        <w:bCs w:val="0"/>
        <w:i w:val="0"/>
        <w:iCs w:val="0"/>
        <w:smallCaps w:val="0"/>
        <w:strike w:val="0"/>
        <w:color w:val="000000"/>
        <w:spacing w:val="0"/>
        <w:w w:val="100"/>
        <w:position w:val="0"/>
        <w:sz w:val="9"/>
        <w:szCs w:val="9"/>
        <w:u w:val="none"/>
      </w:rPr>
    </w:lvl>
    <w:lvl w:ilvl="3">
      <w:start w:val="1"/>
      <w:numFmt w:val="bullet"/>
      <w:lvlText w:val="•"/>
      <w:lvlJc w:val="left"/>
      <w:rPr>
        <w:rFonts w:ascii="Consolas" w:hAnsi="Consolas" w:cs="Consolas"/>
        <w:b w:val="0"/>
        <w:bCs w:val="0"/>
        <w:i w:val="0"/>
        <w:iCs w:val="0"/>
        <w:smallCaps w:val="0"/>
        <w:strike w:val="0"/>
        <w:color w:val="000000"/>
        <w:spacing w:val="0"/>
        <w:w w:val="100"/>
        <w:position w:val="0"/>
        <w:sz w:val="9"/>
        <w:szCs w:val="9"/>
        <w:u w:val="none"/>
      </w:rPr>
    </w:lvl>
    <w:lvl w:ilvl="4">
      <w:start w:val="1"/>
      <w:numFmt w:val="bullet"/>
      <w:lvlText w:val="•"/>
      <w:lvlJc w:val="left"/>
      <w:rPr>
        <w:rFonts w:ascii="Consolas" w:hAnsi="Consolas" w:cs="Consolas"/>
        <w:b w:val="0"/>
        <w:bCs w:val="0"/>
        <w:i w:val="0"/>
        <w:iCs w:val="0"/>
        <w:smallCaps w:val="0"/>
        <w:strike w:val="0"/>
        <w:color w:val="000000"/>
        <w:spacing w:val="0"/>
        <w:w w:val="100"/>
        <w:position w:val="0"/>
        <w:sz w:val="9"/>
        <w:szCs w:val="9"/>
        <w:u w:val="none"/>
      </w:rPr>
    </w:lvl>
    <w:lvl w:ilvl="5">
      <w:start w:val="1"/>
      <w:numFmt w:val="bullet"/>
      <w:lvlText w:val="•"/>
      <w:lvlJc w:val="left"/>
      <w:rPr>
        <w:rFonts w:ascii="Consolas" w:hAnsi="Consolas" w:cs="Consolas"/>
        <w:b w:val="0"/>
        <w:bCs w:val="0"/>
        <w:i w:val="0"/>
        <w:iCs w:val="0"/>
        <w:smallCaps w:val="0"/>
        <w:strike w:val="0"/>
        <w:color w:val="000000"/>
        <w:spacing w:val="0"/>
        <w:w w:val="100"/>
        <w:position w:val="0"/>
        <w:sz w:val="9"/>
        <w:szCs w:val="9"/>
        <w:u w:val="none"/>
      </w:rPr>
    </w:lvl>
    <w:lvl w:ilvl="6">
      <w:start w:val="1"/>
      <w:numFmt w:val="bullet"/>
      <w:lvlText w:val="•"/>
      <w:lvlJc w:val="left"/>
      <w:rPr>
        <w:rFonts w:ascii="Consolas" w:hAnsi="Consolas" w:cs="Consolas"/>
        <w:b w:val="0"/>
        <w:bCs w:val="0"/>
        <w:i w:val="0"/>
        <w:iCs w:val="0"/>
        <w:smallCaps w:val="0"/>
        <w:strike w:val="0"/>
        <w:color w:val="000000"/>
        <w:spacing w:val="0"/>
        <w:w w:val="100"/>
        <w:position w:val="0"/>
        <w:sz w:val="9"/>
        <w:szCs w:val="9"/>
        <w:u w:val="none"/>
      </w:rPr>
    </w:lvl>
    <w:lvl w:ilvl="7">
      <w:start w:val="1"/>
      <w:numFmt w:val="bullet"/>
      <w:lvlText w:val="•"/>
      <w:lvlJc w:val="left"/>
      <w:rPr>
        <w:rFonts w:ascii="Consolas" w:hAnsi="Consolas" w:cs="Consolas"/>
        <w:b w:val="0"/>
        <w:bCs w:val="0"/>
        <w:i w:val="0"/>
        <w:iCs w:val="0"/>
        <w:smallCaps w:val="0"/>
        <w:strike w:val="0"/>
        <w:color w:val="000000"/>
        <w:spacing w:val="0"/>
        <w:w w:val="100"/>
        <w:position w:val="0"/>
        <w:sz w:val="9"/>
        <w:szCs w:val="9"/>
        <w:u w:val="none"/>
      </w:rPr>
    </w:lvl>
    <w:lvl w:ilvl="8">
      <w:start w:val="1"/>
      <w:numFmt w:val="bullet"/>
      <w:lvlText w:val="•"/>
      <w:lvlJc w:val="left"/>
      <w:rPr>
        <w:rFonts w:ascii="Consolas" w:hAnsi="Consolas" w:cs="Consolas"/>
        <w:b w:val="0"/>
        <w:bCs w:val="0"/>
        <w:i w:val="0"/>
        <w:iCs w:val="0"/>
        <w:smallCaps w:val="0"/>
        <w:strike w:val="0"/>
        <w:color w:val="000000"/>
        <w:spacing w:val="0"/>
        <w:w w:val="100"/>
        <w:position w:val="0"/>
        <w:sz w:val="9"/>
        <w:szCs w:val="9"/>
        <w:u w:val="none"/>
      </w:rPr>
    </w:lvl>
  </w:abstractNum>
  <w:abstractNum w:abstractNumId="1">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9"/>
        <w:w w:val="100"/>
        <w:position w:val="0"/>
        <w:sz w:val="23"/>
        <w:szCs w:val="23"/>
        <w:u w:val="none"/>
      </w:rPr>
    </w:lvl>
  </w:abstractNum>
  <w:abstractNum w:abstractNumId="2">
    <w:nsid w:val="00000005"/>
    <w:multiLevelType w:val="multilevel"/>
    <w:tmpl w:val="00000004"/>
    <w:lvl w:ilvl="0">
      <w:start w:val="1"/>
      <w:numFmt w:val="bullet"/>
      <w:lvlText w:val="-"/>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1">
      <w:start w:val="1"/>
      <w:numFmt w:val="bullet"/>
      <w:lvlText w:val="-"/>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2">
      <w:start w:val="1"/>
      <w:numFmt w:val="bullet"/>
      <w:lvlText w:val="-"/>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3">
      <w:start w:val="1"/>
      <w:numFmt w:val="bullet"/>
      <w:lvlText w:val="-"/>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4">
      <w:start w:val="1"/>
      <w:numFmt w:val="bullet"/>
      <w:lvlText w:val="-"/>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5">
      <w:start w:val="1"/>
      <w:numFmt w:val="bullet"/>
      <w:lvlText w:val="-"/>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6">
      <w:start w:val="1"/>
      <w:numFmt w:val="bullet"/>
      <w:lvlText w:val="-"/>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7">
      <w:start w:val="1"/>
      <w:numFmt w:val="bullet"/>
      <w:lvlText w:val="-"/>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8">
      <w:start w:val="1"/>
      <w:numFmt w:val="bullet"/>
      <w:lvlText w:val="-"/>
      <w:lvlJc w:val="left"/>
      <w:rPr>
        <w:rFonts w:ascii="Times New Roman" w:hAnsi="Times New Roman" w:cs="Times New Roman"/>
        <w:b w:val="0"/>
        <w:bCs w:val="0"/>
        <w:i w:val="0"/>
        <w:iCs w:val="0"/>
        <w:smallCaps w:val="0"/>
        <w:strike w:val="0"/>
        <w:color w:val="000000"/>
        <w:spacing w:val="9"/>
        <w:w w:val="100"/>
        <w:position w:val="0"/>
        <w:sz w:val="23"/>
        <w:szCs w:val="23"/>
        <w:u w:val="none"/>
      </w:rPr>
    </w:lvl>
  </w:abstractNum>
  <w:abstractNum w:abstractNumId="3">
    <w:nsid w:val="00000007"/>
    <w:multiLevelType w:val="multilevel"/>
    <w:tmpl w:val="00000006"/>
    <w:lvl w:ilvl="0">
      <w:start w:val="1"/>
      <w:numFmt w:val="upperRoman"/>
      <w:lvlText w:val="%1."/>
      <w:lvlJc w:val="left"/>
      <w:rPr>
        <w:rFonts w:ascii="Times New Roman" w:hAnsi="Times New Roman" w:cs="Times New Roman"/>
        <w:b/>
        <w:bCs/>
        <w:i w:val="0"/>
        <w:iCs w:val="0"/>
        <w:smallCaps/>
        <w:strike w:val="0"/>
        <w:color w:val="000000"/>
        <w:spacing w:val="12"/>
        <w:w w:val="100"/>
        <w:position w:val="0"/>
        <w:sz w:val="23"/>
        <w:szCs w:val="23"/>
        <w:u w:val="none"/>
      </w:rPr>
    </w:lvl>
    <w:lvl w:ilvl="1">
      <w:start w:val="1"/>
      <w:numFmt w:val="upperRoman"/>
      <w:lvlText w:val="%1."/>
      <w:lvlJc w:val="left"/>
      <w:rPr>
        <w:rFonts w:ascii="Times New Roman" w:hAnsi="Times New Roman" w:cs="Times New Roman"/>
        <w:b/>
        <w:bCs/>
        <w:i w:val="0"/>
        <w:iCs w:val="0"/>
        <w:smallCaps/>
        <w:strike w:val="0"/>
        <w:color w:val="000000"/>
        <w:spacing w:val="12"/>
        <w:w w:val="100"/>
        <w:position w:val="0"/>
        <w:sz w:val="23"/>
        <w:szCs w:val="23"/>
        <w:u w:val="none"/>
      </w:rPr>
    </w:lvl>
    <w:lvl w:ilvl="2">
      <w:start w:val="1"/>
      <w:numFmt w:val="upperRoman"/>
      <w:lvlText w:val="%1."/>
      <w:lvlJc w:val="left"/>
      <w:rPr>
        <w:rFonts w:ascii="Times New Roman" w:hAnsi="Times New Roman" w:cs="Times New Roman"/>
        <w:b/>
        <w:bCs/>
        <w:i w:val="0"/>
        <w:iCs w:val="0"/>
        <w:smallCaps/>
        <w:strike w:val="0"/>
        <w:color w:val="000000"/>
        <w:spacing w:val="12"/>
        <w:w w:val="100"/>
        <w:position w:val="0"/>
        <w:sz w:val="23"/>
        <w:szCs w:val="23"/>
        <w:u w:val="none"/>
      </w:rPr>
    </w:lvl>
    <w:lvl w:ilvl="3">
      <w:start w:val="1"/>
      <w:numFmt w:val="upperRoman"/>
      <w:lvlText w:val="%1."/>
      <w:lvlJc w:val="left"/>
      <w:rPr>
        <w:rFonts w:ascii="Times New Roman" w:hAnsi="Times New Roman" w:cs="Times New Roman"/>
        <w:b/>
        <w:bCs/>
        <w:i w:val="0"/>
        <w:iCs w:val="0"/>
        <w:smallCaps/>
        <w:strike w:val="0"/>
        <w:color w:val="000000"/>
        <w:spacing w:val="12"/>
        <w:w w:val="100"/>
        <w:position w:val="0"/>
        <w:sz w:val="23"/>
        <w:szCs w:val="23"/>
        <w:u w:val="none"/>
      </w:rPr>
    </w:lvl>
    <w:lvl w:ilvl="4">
      <w:start w:val="1"/>
      <w:numFmt w:val="upperRoman"/>
      <w:lvlText w:val="%1."/>
      <w:lvlJc w:val="left"/>
      <w:rPr>
        <w:rFonts w:ascii="Times New Roman" w:hAnsi="Times New Roman" w:cs="Times New Roman"/>
        <w:b/>
        <w:bCs/>
        <w:i w:val="0"/>
        <w:iCs w:val="0"/>
        <w:smallCaps/>
        <w:strike w:val="0"/>
        <w:color w:val="000000"/>
        <w:spacing w:val="12"/>
        <w:w w:val="100"/>
        <w:position w:val="0"/>
        <w:sz w:val="23"/>
        <w:szCs w:val="23"/>
        <w:u w:val="none"/>
      </w:rPr>
    </w:lvl>
    <w:lvl w:ilvl="5">
      <w:start w:val="1"/>
      <w:numFmt w:val="upperRoman"/>
      <w:lvlText w:val="%1."/>
      <w:lvlJc w:val="left"/>
      <w:rPr>
        <w:rFonts w:ascii="Times New Roman" w:hAnsi="Times New Roman" w:cs="Times New Roman"/>
        <w:b/>
        <w:bCs/>
        <w:i w:val="0"/>
        <w:iCs w:val="0"/>
        <w:smallCaps/>
        <w:strike w:val="0"/>
        <w:color w:val="000000"/>
        <w:spacing w:val="12"/>
        <w:w w:val="100"/>
        <w:position w:val="0"/>
        <w:sz w:val="23"/>
        <w:szCs w:val="23"/>
        <w:u w:val="none"/>
      </w:rPr>
    </w:lvl>
    <w:lvl w:ilvl="6">
      <w:start w:val="1"/>
      <w:numFmt w:val="upperRoman"/>
      <w:lvlText w:val="%1."/>
      <w:lvlJc w:val="left"/>
      <w:rPr>
        <w:rFonts w:ascii="Times New Roman" w:hAnsi="Times New Roman" w:cs="Times New Roman"/>
        <w:b/>
        <w:bCs/>
        <w:i w:val="0"/>
        <w:iCs w:val="0"/>
        <w:smallCaps/>
        <w:strike w:val="0"/>
        <w:color w:val="000000"/>
        <w:spacing w:val="12"/>
        <w:w w:val="100"/>
        <w:position w:val="0"/>
        <w:sz w:val="23"/>
        <w:szCs w:val="23"/>
        <w:u w:val="none"/>
      </w:rPr>
    </w:lvl>
    <w:lvl w:ilvl="7">
      <w:start w:val="1"/>
      <w:numFmt w:val="upperRoman"/>
      <w:lvlText w:val="%1."/>
      <w:lvlJc w:val="left"/>
      <w:rPr>
        <w:rFonts w:ascii="Times New Roman" w:hAnsi="Times New Roman" w:cs="Times New Roman"/>
        <w:b/>
        <w:bCs/>
        <w:i w:val="0"/>
        <w:iCs w:val="0"/>
        <w:smallCaps/>
        <w:strike w:val="0"/>
        <w:color w:val="000000"/>
        <w:spacing w:val="12"/>
        <w:w w:val="100"/>
        <w:position w:val="0"/>
        <w:sz w:val="23"/>
        <w:szCs w:val="23"/>
        <w:u w:val="none"/>
      </w:rPr>
    </w:lvl>
    <w:lvl w:ilvl="8">
      <w:start w:val="1"/>
      <w:numFmt w:val="upperRoman"/>
      <w:lvlText w:val="%1."/>
      <w:lvlJc w:val="left"/>
      <w:rPr>
        <w:rFonts w:ascii="Times New Roman" w:hAnsi="Times New Roman" w:cs="Times New Roman"/>
        <w:b/>
        <w:bCs/>
        <w:i w:val="0"/>
        <w:iCs w:val="0"/>
        <w:smallCaps/>
        <w:strike w:val="0"/>
        <w:color w:val="000000"/>
        <w:spacing w:val="12"/>
        <w:w w:val="100"/>
        <w:position w:val="0"/>
        <w:sz w:val="23"/>
        <w:szCs w:val="23"/>
        <w:u w:val="none"/>
      </w:rPr>
    </w:lvl>
  </w:abstractNum>
  <w:abstractNum w:abstractNumId="4">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9"/>
        <w:w w:val="100"/>
        <w:position w:val="0"/>
        <w:sz w:val="23"/>
        <w:szCs w:val="23"/>
        <w:u w:val="none"/>
      </w:rPr>
    </w:lvl>
  </w:abstractNum>
  <w:abstractNum w:abstractNumId="5">
    <w:nsid w:val="0000000B"/>
    <w:multiLevelType w:val="multilevel"/>
    <w:tmpl w:val="0000000A"/>
    <w:lvl w:ilvl="0">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1">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2">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3">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4">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5">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6">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7">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8">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abstractNum>
  <w:abstractNum w:abstractNumId="6">
    <w:nsid w:val="0000000D"/>
    <w:multiLevelType w:val="multilevel"/>
    <w:tmpl w:val="0000000C"/>
    <w:lvl w:ilvl="0">
      <w:start w:val="2"/>
      <w:numFmt w:val="upperRoman"/>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1">
      <w:start w:val="2"/>
      <w:numFmt w:val="upperRoman"/>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2">
      <w:start w:val="2"/>
      <w:numFmt w:val="upperRoman"/>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3">
      <w:start w:val="2"/>
      <w:numFmt w:val="upperRoman"/>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4">
      <w:start w:val="2"/>
      <w:numFmt w:val="upperRoman"/>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5">
      <w:start w:val="2"/>
      <w:numFmt w:val="upperRoman"/>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6">
      <w:start w:val="2"/>
      <w:numFmt w:val="upperRoman"/>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7">
      <w:start w:val="2"/>
      <w:numFmt w:val="upperRoman"/>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8">
      <w:start w:val="2"/>
      <w:numFmt w:val="upperRoman"/>
      <w:lvlText w:val="%1."/>
      <w:lvlJc w:val="left"/>
      <w:rPr>
        <w:rFonts w:ascii="Times New Roman" w:hAnsi="Times New Roman" w:cs="Times New Roman"/>
        <w:b/>
        <w:bCs/>
        <w:i w:val="0"/>
        <w:iCs w:val="0"/>
        <w:smallCaps w:val="0"/>
        <w:strike w:val="0"/>
        <w:color w:val="000000"/>
        <w:spacing w:val="12"/>
        <w:w w:val="100"/>
        <w:position w:val="0"/>
        <w:sz w:val="23"/>
        <w:szCs w:val="23"/>
        <w:u w:val="none"/>
      </w:rPr>
    </w:lvl>
  </w:abstractNum>
  <w:abstractNum w:abstractNumId="7">
    <w:nsid w:val="0000000F"/>
    <w:multiLevelType w:val="multilevel"/>
    <w:tmpl w:val="0000000E"/>
    <w:lvl w:ilvl="0">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1">
      <w:start w:val="1"/>
      <w:numFmt w:val="decimal"/>
      <w:lvlText w:val="%1.%2."/>
      <w:lvlJc w:val="left"/>
      <w:rPr>
        <w:rFonts w:ascii="Times New Roman" w:hAnsi="Times New Roman" w:cs="Times New Roman"/>
        <w:b w:val="0"/>
        <w:bCs w:val="0"/>
        <w:i/>
        <w:iCs/>
        <w:smallCaps w:val="0"/>
        <w:strike w:val="0"/>
        <w:color w:val="000000"/>
        <w:spacing w:val="-2"/>
        <w:w w:val="100"/>
        <w:position w:val="0"/>
        <w:sz w:val="23"/>
        <w:szCs w:val="23"/>
        <w:u w:val="none"/>
      </w:rPr>
    </w:lvl>
    <w:lvl w:ilvl="2">
      <w:start w:val="1"/>
      <w:numFmt w:val="decimal"/>
      <w:lvlText w:val="%1.%2."/>
      <w:lvlJc w:val="left"/>
      <w:rPr>
        <w:rFonts w:ascii="Times New Roman" w:hAnsi="Times New Roman" w:cs="Times New Roman"/>
        <w:b w:val="0"/>
        <w:bCs w:val="0"/>
        <w:i/>
        <w:iCs/>
        <w:smallCaps w:val="0"/>
        <w:strike w:val="0"/>
        <w:color w:val="000000"/>
        <w:spacing w:val="-2"/>
        <w:w w:val="100"/>
        <w:position w:val="0"/>
        <w:sz w:val="23"/>
        <w:szCs w:val="23"/>
        <w:u w:val="none"/>
      </w:rPr>
    </w:lvl>
    <w:lvl w:ilvl="3">
      <w:start w:val="1"/>
      <w:numFmt w:val="decimal"/>
      <w:lvlText w:val="%1.%2."/>
      <w:lvlJc w:val="left"/>
      <w:rPr>
        <w:rFonts w:ascii="Times New Roman" w:hAnsi="Times New Roman" w:cs="Times New Roman"/>
        <w:b w:val="0"/>
        <w:bCs w:val="0"/>
        <w:i/>
        <w:iCs/>
        <w:smallCaps w:val="0"/>
        <w:strike w:val="0"/>
        <w:color w:val="000000"/>
        <w:spacing w:val="-2"/>
        <w:w w:val="100"/>
        <w:position w:val="0"/>
        <w:sz w:val="23"/>
        <w:szCs w:val="23"/>
        <w:u w:val="none"/>
      </w:rPr>
    </w:lvl>
    <w:lvl w:ilvl="4">
      <w:start w:val="1"/>
      <w:numFmt w:val="decimal"/>
      <w:lvlText w:val="%1.%2."/>
      <w:lvlJc w:val="left"/>
      <w:rPr>
        <w:rFonts w:ascii="Times New Roman" w:hAnsi="Times New Roman" w:cs="Times New Roman"/>
        <w:b w:val="0"/>
        <w:bCs w:val="0"/>
        <w:i/>
        <w:iCs/>
        <w:smallCaps w:val="0"/>
        <w:strike w:val="0"/>
        <w:color w:val="000000"/>
        <w:spacing w:val="-2"/>
        <w:w w:val="100"/>
        <w:position w:val="0"/>
        <w:sz w:val="23"/>
        <w:szCs w:val="23"/>
        <w:u w:val="none"/>
      </w:rPr>
    </w:lvl>
    <w:lvl w:ilvl="5">
      <w:start w:val="1"/>
      <w:numFmt w:val="decimal"/>
      <w:lvlText w:val="%1.%2."/>
      <w:lvlJc w:val="left"/>
      <w:rPr>
        <w:rFonts w:ascii="Times New Roman" w:hAnsi="Times New Roman" w:cs="Times New Roman"/>
        <w:b w:val="0"/>
        <w:bCs w:val="0"/>
        <w:i/>
        <w:iCs/>
        <w:smallCaps w:val="0"/>
        <w:strike w:val="0"/>
        <w:color w:val="000000"/>
        <w:spacing w:val="-2"/>
        <w:w w:val="100"/>
        <w:position w:val="0"/>
        <w:sz w:val="23"/>
        <w:szCs w:val="23"/>
        <w:u w:val="none"/>
      </w:rPr>
    </w:lvl>
    <w:lvl w:ilvl="6">
      <w:start w:val="1"/>
      <w:numFmt w:val="decimal"/>
      <w:lvlText w:val="%1.%2."/>
      <w:lvlJc w:val="left"/>
      <w:rPr>
        <w:rFonts w:ascii="Times New Roman" w:hAnsi="Times New Roman" w:cs="Times New Roman"/>
        <w:b w:val="0"/>
        <w:bCs w:val="0"/>
        <w:i/>
        <w:iCs/>
        <w:smallCaps w:val="0"/>
        <w:strike w:val="0"/>
        <w:color w:val="000000"/>
        <w:spacing w:val="-2"/>
        <w:w w:val="100"/>
        <w:position w:val="0"/>
        <w:sz w:val="23"/>
        <w:szCs w:val="23"/>
        <w:u w:val="none"/>
      </w:rPr>
    </w:lvl>
    <w:lvl w:ilvl="7">
      <w:start w:val="1"/>
      <w:numFmt w:val="decimal"/>
      <w:lvlText w:val="%1.%2."/>
      <w:lvlJc w:val="left"/>
      <w:rPr>
        <w:rFonts w:ascii="Times New Roman" w:hAnsi="Times New Roman" w:cs="Times New Roman"/>
        <w:b w:val="0"/>
        <w:bCs w:val="0"/>
        <w:i/>
        <w:iCs/>
        <w:smallCaps w:val="0"/>
        <w:strike w:val="0"/>
        <w:color w:val="000000"/>
        <w:spacing w:val="-2"/>
        <w:w w:val="100"/>
        <w:position w:val="0"/>
        <w:sz w:val="23"/>
        <w:szCs w:val="23"/>
        <w:u w:val="none"/>
      </w:rPr>
    </w:lvl>
    <w:lvl w:ilvl="8">
      <w:start w:val="1"/>
      <w:numFmt w:val="decimal"/>
      <w:lvlText w:val="%1.%2."/>
      <w:lvlJc w:val="left"/>
      <w:rPr>
        <w:rFonts w:ascii="Times New Roman" w:hAnsi="Times New Roman" w:cs="Times New Roman"/>
        <w:b w:val="0"/>
        <w:bCs w:val="0"/>
        <w:i/>
        <w:iCs/>
        <w:smallCaps w:val="0"/>
        <w:strike w:val="0"/>
        <w:color w:val="000000"/>
        <w:spacing w:val="-2"/>
        <w:w w:val="100"/>
        <w:position w:val="0"/>
        <w:sz w:val="23"/>
        <w:szCs w:val="23"/>
        <w:u w:val="none"/>
      </w:rPr>
    </w:lvl>
  </w:abstractNum>
  <w:abstractNum w:abstractNumId="8">
    <w:nsid w:val="00000011"/>
    <w:multiLevelType w:val="multilevel"/>
    <w:tmpl w:val="00000010"/>
    <w:lvl w:ilvl="0">
      <w:start w:val="7"/>
      <w:numFmt w:val="decimal"/>
      <w:lvlText w:val="9.429.%1"/>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1">
      <w:start w:val="7"/>
      <w:numFmt w:val="decimal"/>
      <w:lvlText w:val="9.429.%1"/>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2">
      <w:start w:val="7"/>
      <w:numFmt w:val="decimal"/>
      <w:lvlText w:val="9.429.%1"/>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3">
      <w:start w:val="7"/>
      <w:numFmt w:val="decimal"/>
      <w:lvlText w:val="9.429.%1"/>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4">
      <w:start w:val="7"/>
      <w:numFmt w:val="decimal"/>
      <w:lvlText w:val="9.429.%1"/>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5">
      <w:start w:val="7"/>
      <w:numFmt w:val="decimal"/>
      <w:lvlText w:val="9.429.%1"/>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6">
      <w:start w:val="7"/>
      <w:numFmt w:val="decimal"/>
      <w:lvlText w:val="9.429.%1"/>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7">
      <w:start w:val="7"/>
      <w:numFmt w:val="decimal"/>
      <w:lvlText w:val="9.429.%1"/>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8">
      <w:start w:val="7"/>
      <w:numFmt w:val="decimal"/>
      <w:lvlText w:val="9.429.%1"/>
      <w:lvlJc w:val="left"/>
      <w:rPr>
        <w:rFonts w:ascii="Times New Roman" w:hAnsi="Times New Roman" w:cs="Times New Roman"/>
        <w:b w:val="0"/>
        <w:bCs w:val="0"/>
        <w:i w:val="0"/>
        <w:iCs w:val="0"/>
        <w:smallCaps w:val="0"/>
        <w:strike w:val="0"/>
        <w:color w:val="000000"/>
        <w:spacing w:val="9"/>
        <w:w w:val="100"/>
        <w:position w:val="0"/>
        <w:sz w:val="23"/>
        <w:szCs w:val="23"/>
        <w:u w:val="none"/>
      </w:rPr>
    </w:lvl>
  </w:abstractNum>
  <w:abstractNum w:abstractNumId="9">
    <w:nsid w:val="00000013"/>
    <w:multiLevelType w:val="multilevel"/>
    <w:tmpl w:val="00000012"/>
    <w:lvl w:ilvl="0">
      <w:start w:val="7"/>
      <w:numFmt w:val="decimal"/>
      <w:lvlText w:val="6524.%1"/>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1">
      <w:start w:val="7"/>
      <w:numFmt w:val="decimal"/>
      <w:lvlText w:val="6524.%1"/>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2">
      <w:start w:val="7"/>
      <w:numFmt w:val="decimal"/>
      <w:lvlText w:val="6524.%1"/>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3">
      <w:start w:val="7"/>
      <w:numFmt w:val="decimal"/>
      <w:lvlText w:val="6524.%1"/>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4">
      <w:start w:val="7"/>
      <w:numFmt w:val="decimal"/>
      <w:lvlText w:val="6524.%1"/>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5">
      <w:start w:val="7"/>
      <w:numFmt w:val="decimal"/>
      <w:lvlText w:val="6524.%1"/>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6">
      <w:start w:val="7"/>
      <w:numFmt w:val="decimal"/>
      <w:lvlText w:val="6524.%1"/>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7">
      <w:start w:val="7"/>
      <w:numFmt w:val="decimal"/>
      <w:lvlText w:val="6524.%1"/>
      <w:lvlJc w:val="left"/>
      <w:rPr>
        <w:rFonts w:ascii="Times New Roman" w:hAnsi="Times New Roman" w:cs="Times New Roman"/>
        <w:b w:val="0"/>
        <w:bCs w:val="0"/>
        <w:i w:val="0"/>
        <w:iCs w:val="0"/>
        <w:smallCaps w:val="0"/>
        <w:strike w:val="0"/>
        <w:color w:val="000000"/>
        <w:spacing w:val="9"/>
        <w:w w:val="100"/>
        <w:position w:val="0"/>
        <w:sz w:val="23"/>
        <w:szCs w:val="23"/>
        <w:u w:val="none"/>
      </w:rPr>
    </w:lvl>
    <w:lvl w:ilvl="8">
      <w:start w:val="7"/>
      <w:numFmt w:val="decimal"/>
      <w:lvlText w:val="6524.%1"/>
      <w:lvlJc w:val="left"/>
      <w:rPr>
        <w:rFonts w:ascii="Times New Roman" w:hAnsi="Times New Roman" w:cs="Times New Roman"/>
        <w:b w:val="0"/>
        <w:bCs w:val="0"/>
        <w:i w:val="0"/>
        <w:iCs w:val="0"/>
        <w:smallCaps w:val="0"/>
        <w:strike w:val="0"/>
        <w:color w:val="000000"/>
        <w:spacing w:val="9"/>
        <w:w w:val="100"/>
        <w:position w:val="0"/>
        <w:sz w:val="23"/>
        <w:szCs w:val="23"/>
        <w:u w:val="none"/>
      </w:rPr>
    </w:lvl>
  </w:abstractNum>
  <w:abstractNum w:abstractNumId="10">
    <w:nsid w:val="00000015"/>
    <w:multiLevelType w:val="multilevel"/>
    <w:tmpl w:val="00000014"/>
    <w:lvl w:ilvl="0">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1">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2">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3">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4">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5">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6">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7">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8">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abstractNum>
  <w:abstractNum w:abstractNumId="11">
    <w:nsid w:val="00000017"/>
    <w:multiLevelType w:val="multilevel"/>
    <w:tmpl w:val="00000016"/>
    <w:lvl w:ilvl="0">
      <w:start w:val="1"/>
      <w:numFmt w:val="lowerLetter"/>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1">
      <w:start w:val="1"/>
      <w:numFmt w:val="lowerLetter"/>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2">
      <w:start w:val="1"/>
      <w:numFmt w:val="lowerLetter"/>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3">
      <w:start w:val="1"/>
      <w:numFmt w:val="lowerLetter"/>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4">
      <w:start w:val="1"/>
      <w:numFmt w:val="lowerLetter"/>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5">
      <w:start w:val="1"/>
      <w:numFmt w:val="lowerLetter"/>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6">
      <w:start w:val="1"/>
      <w:numFmt w:val="lowerLetter"/>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7">
      <w:start w:val="1"/>
      <w:numFmt w:val="lowerLetter"/>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8">
      <w:start w:val="1"/>
      <w:numFmt w:val="lowerLetter"/>
      <w:lvlText w:val="%1)"/>
      <w:lvlJc w:val="left"/>
      <w:rPr>
        <w:rFonts w:ascii="Times New Roman" w:hAnsi="Times New Roman" w:cs="Times New Roman"/>
        <w:b/>
        <w:bCs/>
        <w:i w:val="0"/>
        <w:iCs w:val="0"/>
        <w:smallCaps w:val="0"/>
        <w:strike w:val="0"/>
        <w:color w:val="000000"/>
        <w:spacing w:val="12"/>
        <w:w w:val="100"/>
        <w:position w:val="0"/>
        <w:sz w:val="23"/>
        <w:szCs w:val="23"/>
        <w:u w:val="none"/>
      </w:rPr>
    </w:lvl>
  </w:abstractNum>
  <w:abstractNum w:abstractNumId="12">
    <w:nsid w:val="00000019"/>
    <w:multiLevelType w:val="multilevel"/>
    <w:tmpl w:val="00000018"/>
    <w:lvl w:ilvl="0">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1">
      <w:start w:val="1"/>
      <w:numFmt w:val="decimal"/>
      <w:lvlText w:val="%1.%2."/>
      <w:lvlJc w:val="left"/>
      <w:rPr>
        <w:rFonts w:ascii="Times New Roman" w:hAnsi="Times New Roman" w:cs="Times New Roman"/>
        <w:b/>
        <w:bCs/>
        <w:i w:val="0"/>
        <w:iCs w:val="0"/>
        <w:smallCaps w:val="0"/>
        <w:strike w:val="0"/>
        <w:color w:val="000000"/>
        <w:spacing w:val="12"/>
        <w:w w:val="100"/>
        <w:position w:val="0"/>
        <w:sz w:val="23"/>
        <w:szCs w:val="23"/>
        <w:u w:val="none"/>
      </w:rPr>
    </w:lvl>
    <w:lvl w:ilvl="2">
      <w:start w:val="1"/>
      <w:numFmt w:val="decimal"/>
      <w:lvlText w:val="%1.%2."/>
      <w:lvlJc w:val="left"/>
      <w:rPr>
        <w:rFonts w:ascii="Times New Roman" w:hAnsi="Times New Roman" w:cs="Times New Roman"/>
        <w:b/>
        <w:bCs/>
        <w:i w:val="0"/>
        <w:iCs w:val="0"/>
        <w:smallCaps w:val="0"/>
        <w:strike w:val="0"/>
        <w:color w:val="000000"/>
        <w:spacing w:val="12"/>
        <w:w w:val="100"/>
        <w:position w:val="0"/>
        <w:sz w:val="23"/>
        <w:szCs w:val="23"/>
        <w:u w:val="none"/>
      </w:rPr>
    </w:lvl>
    <w:lvl w:ilvl="3">
      <w:start w:val="1"/>
      <w:numFmt w:val="decimal"/>
      <w:lvlText w:val="%1.%2."/>
      <w:lvlJc w:val="left"/>
      <w:rPr>
        <w:rFonts w:ascii="Times New Roman" w:hAnsi="Times New Roman" w:cs="Times New Roman"/>
        <w:b/>
        <w:bCs/>
        <w:i w:val="0"/>
        <w:iCs w:val="0"/>
        <w:smallCaps w:val="0"/>
        <w:strike w:val="0"/>
        <w:color w:val="000000"/>
        <w:spacing w:val="12"/>
        <w:w w:val="100"/>
        <w:position w:val="0"/>
        <w:sz w:val="23"/>
        <w:szCs w:val="23"/>
        <w:u w:val="none"/>
      </w:rPr>
    </w:lvl>
    <w:lvl w:ilvl="4">
      <w:start w:val="1"/>
      <w:numFmt w:val="decimal"/>
      <w:lvlText w:val="%1.%2."/>
      <w:lvlJc w:val="left"/>
      <w:rPr>
        <w:rFonts w:ascii="Times New Roman" w:hAnsi="Times New Roman" w:cs="Times New Roman"/>
        <w:b/>
        <w:bCs/>
        <w:i w:val="0"/>
        <w:iCs w:val="0"/>
        <w:smallCaps w:val="0"/>
        <w:strike w:val="0"/>
        <w:color w:val="000000"/>
        <w:spacing w:val="12"/>
        <w:w w:val="100"/>
        <w:position w:val="0"/>
        <w:sz w:val="23"/>
        <w:szCs w:val="23"/>
        <w:u w:val="none"/>
      </w:rPr>
    </w:lvl>
    <w:lvl w:ilvl="5">
      <w:start w:val="1"/>
      <w:numFmt w:val="decimal"/>
      <w:lvlText w:val="%1.%2."/>
      <w:lvlJc w:val="left"/>
      <w:rPr>
        <w:rFonts w:ascii="Times New Roman" w:hAnsi="Times New Roman" w:cs="Times New Roman"/>
        <w:b/>
        <w:bCs/>
        <w:i w:val="0"/>
        <w:iCs w:val="0"/>
        <w:smallCaps w:val="0"/>
        <w:strike w:val="0"/>
        <w:color w:val="000000"/>
        <w:spacing w:val="12"/>
        <w:w w:val="100"/>
        <w:position w:val="0"/>
        <w:sz w:val="23"/>
        <w:szCs w:val="23"/>
        <w:u w:val="none"/>
      </w:rPr>
    </w:lvl>
    <w:lvl w:ilvl="6">
      <w:start w:val="1"/>
      <w:numFmt w:val="decimal"/>
      <w:lvlText w:val="%1.%2."/>
      <w:lvlJc w:val="left"/>
      <w:rPr>
        <w:rFonts w:ascii="Times New Roman" w:hAnsi="Times New Roman" w:cs="Times New Roman"/>
        <w:b/>
        <w:bCs/>
        <w:i w:val="0"/>
        <w:iCs w:val="0"/>
        <w:smallCaps w:val="0"/>
        <w:strike w:val="0"/>
        <w:color w:val="000000"/>
        <w:spacing w:val="12"/>
        <w:w w:val="100"/>
        <w:position w:val="0"/>
        <w:sz w:val="23"/>
        <w:szCs w:val="23"/>
        <w:u w:val="none"/>
      </w:rPr>
    </w:lvl>
    <w:lvl w:ilvl="7">
      <w:start w:val="1"/>
      <w:numFmt w:val="decimal"/>
      <w:lvlText w:val="%1.%2."/>
      <w:lvlJc w:val="left"/>
      <w:rPr>
        <w:rFonts w:ascii="Times New Roman" w:hAnsi="Times New Roman" w:cs="Times New Roman"/>
        <w:b/>
        <w:bCs/>
        <w:i w:val="0"/>
        <w:iCs w:val="0"/>
        <w:smallCaps w:val="0"/>
        <w:strike w:val="0"/>
        <w:color w:val="000000"/>
        <w:spacing w:val="12"/>
        <w:w w:val="100"/>
        <w:position w:val="0"/>
        <w:sz w:val="23"/>
        <w:szCs w:val="23"/>
        <w:u w:val="none"/>
      </w:rPr>
    </w:lvl>
    <w:lvl w:ilvl="8">
      <w:start w:val="1"/>
      <w:numFmt w:val="decimal"/>
      <w:lvlText w:val="%1.%2."/>
      <w:lvlJc w:val="left"/>
      <w:rPr>
        <w:rFonts w:ascii="Times New Roman" w:hAnsi="Times New Roman" w:cs="Times New Roman"/>
        <w:b/>
        <w:bCs/>
        <w:i w:val="0"/>
        <w:iCs w:val="0"/>
        <w:smallCaps w:val="0"/>
        <w:strike w:val="0"/>
        <w:color w:val="000000"/>
        <w:spacing w:val="12"/>
        <w:w w:val="100"/>
        <w:position w:val="0"/>
        <w:sz w:val="23"/>
        <w:szCs w:val="23"/>
        <w:u w:val="none"/>
      </w:rPr>
    </w:lvl>
  </w:abstractNum>
  <w:abstractNum w:abstractNumId="13">
    <w:nsid w:val="0000001B"/>
    <w:multiLevelType w:val="multilevel"/>
    <w:tmpl w:val="0000001A"/>
    <w:lvl w:ilvl="0">
      <w:start w:val="1"/>
      <w:numFmt w:val="bullet"/>
      <w:lvlText w:val="-"/>
      <w:lvlJc w:val="left"/>
      <w:rPr>
        <w:rFonts w:ascii="Times New Roman" w:hAnsi="Times New Roman" w:cs="Times New Roman"/>
        <w:b w:val="0"/>
        <w:bCs w:val="0"/>
        <w:i w:val="0"/>
        <w:iCs w:val="0"/>
        <w:smallCaps w:val="0"/>
        <w:strike w:val="0"/>
        <w:color w:val="000000"/>
        <w:spacing w:val="7"/>
        <w:w w:val="100"/>
        <w:position w:val="0"/>
        <w:sz w:val="19"/>
        <w:szCs w:val="19"/>
        <w:u w:val="none"/>
      </w:rPr>
    </w:lvl>
    <w:lvl w:ilvl="1">
      <w:start w:val="1"/>
      <w:numFmt w:val="bullet"/>
      <w:lvlText w:val="-"/>
      <w:lvlJc w:val="left"/>
      <w:rPr>
        <w:rFonts w:ascii="Times New Roman" w:hAnsi="Times New Roman" w:cs="Times New Roman"/>
        <w:b w:val="0"/>
        <w:bCs w:val="0"/>
        <w:i w:val="0"/>
        <w:iCs w:val="0"/>
        <w:smallCaps w:val="0"/>
        <w:strike w:val="0"/>
        <w:color w:val="000000"/>
        <w:spacing w:val="7"/>
        <w:w w:val="100"/>
        <w:position w:val="0"/>
        <w:sz w:val="19"/>
        <w:szCs w:val="19"/>
        <w:u w:val="none"/>
      </w:rPr>
    </w:lvl>
    <w:lvl w:ilvl="2">
      <w:start w:val="1"/>
      <w:numFmt w:val="bullet"/>
      <w:lvlText w:val="-"/>
      <w:lvlJc w:val="left"/>
      <w:rPr>
        <w:rFonts w:ascii="Times New Roman" w:hAnsi="Times New Roman" w:cs="Times New Roman"/>
        <w:b w:val="0"/>
        <w:bCs w:val="0"/>
        <w:i w:val="0"/>
        <w:iCs w:val="0"/>
        <w:smallCaps w:val="0"/>
        <w:strike w:val="0"/>
        <w:color w:val="000000"/>
        <w:spacing w:val="7"/>
        <w:w w:val="100"/>
        <w:position w:val="0"/>
        <w:sz w:val="19"/>
        <w:szCs w:val="19"/>
        <w:u w:val="none"/>
      </w:rPr>
    </w:lvl>
    <w:lvl w:ilvl="3">
      <w:start w:val="1"/>
      <w:numFmt w:val="bullet"/>
      <w:lvlText w:val="-"/>
      <w:lvlJc w:val="left"/>
      <w:rPr>
        <w:rFonts w:ascii="Times New Roman" w:hAnsi="Times New Roman" w:cs="Times New Roman"/>
        <w:b w:val="0"/>
        <w:bCs w:val="0"/>
        <w:i w:val="0"/>
        <w:iCs w:val="0"/>
        <w:smallCaps w:val="0"/>
        <w:strike w:val="0"/>
        <w:color w:val="000000"/>
        <w:spacing w:val="7"/>
        <w:w w:val="100"/>
        <w:position w:val="0"/>
        <w:sz w:val="19"/>
        <w:szCs w:val="19"/>
        <w:u w:val="none"/>
      </w:rPr>
    </w:lvl>
    <w:lvl w:ilvl="4">
      <w:start w:val="1"/>
      <w:numFmt w:val="bullet"/>
      <w:lvlText w:val="-"/>
      <w:lvlJc w:val="left"/>
      <w:rPr>
        <w:rFonts w:ascii="Times New Roman" w:hAnsi="Times New Roman" w:cs="Times New Roman"/>
        <w:b w:val="0"/>
        <w:bCs w:val="0"/>
        <w:i w:val="0"/>
        <w:iCs w:val="0"/>
        <w:smallCaps w:val="0"/>
        <w:strike w:val="0"/>
        <w:color w:val="000000"/>
        <w:spacing w:val="7"/>
        <w:w w:val="100"/>
        <w:position w:val="0"/>
        <w:sz w:val="19"/>
        <w:szCs w:val="19"/>
        <w:u w:val="none"/>
      </w:rPr>
    </w:lvl>
    <w:lvl w:ilvl="5">
      <w:start w:val="1"/>
      <w:numFmt w:val="bullet"/>
      <w:lvlText w:val="-"/>
      <w:lvlJc w:val="left"/>
      <w:rPr>
        <w:rFonts w:ascii="Times New Roman" w:hAnsi="Times New Roman" w:cs="Times New Roman"/>
        <w:b w:val="0"/>
        <w:bCs w:val="0"/>
        <w:i w:val="0"/>
        <w:iCs w:val="0"/>
        <w:smallCaps w:val="0"/>
        <w:strike w:val="0"/>
        <w:color w:val="000000"/>
        <w:spacing w:val="7"/>
        <w:w w:val="100"/>
        <w:position w:val="0"/>
        <w:sz w:val="19"/>
        <w:szCs w:val="19"/>
        <w:u w:val="none"/>
      </w:rPr>
    </w:lvl>
    <w:lvl w:ilvl="6">
      <w:start w:val="1"/>
      <w:numFmt w:val="bullet"/>
      <w:lvlText w:val="-"/>
      <w:lvlJc w:val="left"/>
      <w:rPr>
        <w:rFonts w:ascii="Times New Roman" w:hAnsi="Times New Roman" w:cs="Times New Roman"/>
        <w:b w:val="0"/>
        <w:bCs w:val="0"/>
        <w:i w:val="0"/>
        <w:iCs w:val="0"/>
        <w:smallCaps w:val="0"/>
        <w:strike w:val="0"/>
        <w:color w:val="000000"/>
        <w:spacing w:val="7"/>
        <w:w w:val="100"/>
        <w:position w:val="0"/>
        <w:sz w:val="19"/>
        <w:szCs w:val="19"/>
        <w:u w:val="none"/>
      </w:rPr>
    </w:lvl>
    <w:lvl w:ilvl="7">
      <w:start w:val="1"/>
      <w:numFmt w:val="bullet"/>
      <w:lvlText w:val="-"/>
      <w:lvlJc w:val="left"/>
      <w:rPr>
        <w:rFonts w:ascii="Times New Roman" w:hAnsi="Times New Roman" w:cs="Times New Roman"/>
        <w:b w:val="0"/>
        <w:bCs w:val="0"/>
        <w:i w:val="0"/>
        <w:iCs w:val="0"/>
        <w:smallCaps w:val="0"/>
        <w:strike w:val="0"/>
        <w:color w:val="000000"/>
        <w:spacing w:val="7"/>
        <w:w w:val="100"/>
        <w:position w:val="0"/>
        <w:sz w:val="19"/>
        <w:szCs w:val="19"/>
        <w:u w:val="none"/>
      </w:rPr>
    </w:lvl>
    <w:lvl w:ilvl="8">
      <w:start w:val="1"/>
      <w:numFmt w:val="bullet"/>
      <w:lvlText w:val="-"/>
      <w:lvlJc w:val="left"/>
      <w:rPr>
        <w:rFonts w:ascii="Times New Roman" w:hAnsi="Times New Roman" w:cs="Times New Roman"/>
        <w:b w:val="0"/>
        <w:bCs w:val="0"/>
        <w:i w:val="0"/>
        <w:iCs w:val="0"/>
        <w:smallCaps w:val="0"/>
        <w:strike w:val="0"/>
        <w:color w:val="000000"/>
        <w:spacing w:val="7"/>
        <w:w w:val="100"/>
        <w:position w:val="0"/>
        <w:sz w:val="19"/>
        <w:szCs w:val="19"/>
        <w:u w:val="none"/>
      </w:rPr>
    </w:lvl>
  </w:abstractNum>
  <w:abstractNum w:abstractNumId="14">
    <w:nsid w:val="0000001D"/>
    <w:multiLevelType w:val="multilevel"/>
    <w:tmpl w:val="0000001C"/>
    <w:lvl w:ilvl="0">
      <w:start w:val="2"/>
      <w:numFmt w:val="upperRoman"/>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1">
      <w:start w:val="2"/>
      <w:numFmt w:val="upperRoman"/>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2">
      <w:start w:val="2"/>
      <w:numFmt w:val="upperRoman"/>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3">
      <w:start w:val="2"/>
      <w:numFmt w:val="upperRoman"/>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4">
      <w:start w:val="2"/>
      <w:numFmt w:val="upperRoman"/>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5">
      <w:start w:val="2"/>
      <w:numFmt w:val="upperRoman"/>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6">
      <w:start w:val="2"/>
      <w:numFmt w:val="upperRoman"/>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7">
      <w:start w:val="2"/>
      <w:numFmt w:val="upperRoman"/>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8">
      <w:start w:val="2"/>
      <w:numFmt w:val="upperRoman"/>
      <w:lvlText w:val="%1."/>
      <w:lvlJc w:val="left"/>
      <w:rPr>
        <w:rFonts w:ascii="Times New Roman" w:hAnsi="Times New Roman" w:cs="Times New Roman"/>
        <w:b/>
        <w:bCs/>
        <w:i w:val="0"/>
        <w:iCs w:val="0"/>
        <w:smallCaps w:val="0"/>
        <w:strike w:val="0"/>
        <w:color w:val="000000"/>
        <w:spacing w:val="12"/>
        <w:w w:val="100"/>
        <w:position w:val="0"/>
        <w:sz w:val="23"/>
        <w:szCs w:val="23"/>
        <w:u w:val="none"/>
      </w:rPr>
    </w:lvl>
  </w:abstractNum>
  <w:abstractNum w:abstractNumId="15">
    <w:nsid w:val="0000001F"/>
    <w:multiLevelType w:val="multilevel"/>
    <w:tmpl w:val="0000001E"/>
    <w:lvl w:ilvl="0">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1">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2">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3">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4">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5">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6">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7">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8">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abstractNum>
  <w:abstractNum w:abstractNumId="16">
    <w:nsid w:val="00000021"/>
    <w:multiLevelType w:val="multilevel"/>
    <w:tmpl w:val="00000020"/>
    <w:lvl w:ilvl="0">
      <w:start w:val="2"/>
      <w:numFmt w:val="decimal"/>
      <w:lvlText w:val="4.%1."/>
      <w:lvlJc w:val="left"/>
      <w:rPr>
        <w:rFonts w:ascii="Times New Roman" w:hAnsi="Times New Roman" w:cs="Times New Roman"/>
        <w:b w:val="0"/>
        <w:bCs w:val="0"/>
        <w:i/>
        <w:iCs/>
        <w:smallCaps w:val="0"/>
        <w:strike w:val="0"/>
        <w:color w:val="000000"/>
        <w:spacing w:val="-2"/>
        <w:w w:val="100"/>
        <w:position w:val="0"/>
        <w:sz w:val="23"/>
        <w:szCs w:val="23"/>
        <w:u w:val="none"/>
      </w:rPr>
    </w:lvl>
    <w:lvl w:ilvl="1">
      <w:start w:val="2"/>
      <w:numFmt w:val="decimal"/>
      <w:lvlText w:val="4.%1."/>
      <w:lvlJc w:val="left"/>
      <w:rPr>
        <w:rFonts w:ascii="Times New Roman" w:hAnsi="Times New Roman" w:cs="Times New Roman"/>
        <w:b w:val="0"/>
        <w:bCs w:val="0"/>
        <w:i/>
        <w:iCs/>
        <w:smallCaps w:val="0"/>
        <w:strike w:val="0"/>
        <w:color w:val="000000"/>
        <w:spacing w:val="-2"/>
        <w:w w:val="100"/>
        <w:position w:val="0"/>
        <w:sz w:val="23"/>
        <w:szCs w:val="23"/>
        <w:u w:val="none"/>
      </w:rPr>
    </w:lvl>
    <w:lvl w:ilvl="2">
      <w:start w:val="2"/>
      <w:numFmt w:val="decimal"/>
      <w:lvlText w:val="4.%1."/>
      <w:lvlJc w:val="left"/>
      <w:rPr>
        <w:rFonts w:ascii="Times New Roman" w:hAnsi="Times New Roman" w:cs="Times New Roman"/>
        <w:b w:val="0"/>
        <w:bCs w:val="0"/>
        <w:i/>
        <w:iCs/>
        <w:smallCaps w:val="0"/>
        <w:strike w:val="0"/>
        <w:color w:val="000000"/>
        <w:spacing w:val="-2"/>
        <w:w w:val="100"/>
        <w:position w:val="0"/>
        <w:sz w:val="23"/>
        <w:szCs w:val="23"/>
        <w:u w:val="none"/>
      </w:rPr>
    </w:lvl>
    <w:lvl w:ilvl="3">
      <w:start w:val="2"/>
      <w:numFmt w:val="decimal"/>
      <w:lvlText w:val="4.%1."/>
      <w:lvlJc w:val="left"/>
      <w:rPr>
        <w:rFonts w:ascii="Times New Roman" w:hAnsi="Times New Roman" w:cs="Times New Roman"/>
        <w:b w:val="0"/>
        <w:bCs w:val="0"/>
        <w:i/>
        <w:iCs/>
        <w:smallCaps w:val="0"/>
        <w:strike w:val="0"/>
        <w:color w:val="000000"/>
        <w:spacing w:val="-2"/>
        <w:w w:val="100"/>
        <w:position w:val="0"/>
        <w:sz w:val="23"/>
        <w:szCs w:val="23"/>
        <w:u w:val="none"/>
      </w:rPr>
    </w:lvl>
    <w:lvl w:ilvl="4">
      <w:start w:val="2"/>
      <w:numFmt w:val="decimal"/>
      <w:lvlText w:val="4.%1."/>
      <w:lvlJc w:val="left"/>
      <w:rPr>
        <w:rFonts w:ascii="Times New Roman" w:hAnsi="Times New Roman" w:cs="Times New Roman"/>
        <w:b w:val="0"/>
        <w:bCs w:val="0"/>
        <w:i/>
        <w:iCs/>
        <w:smallCaps w:val="0"/>
        <w:strike w:val="0"/>
        <w:color w:val="000000"/>
        <w:spacing w:val="-2"/>
        <w:w w:val="100"/>
        <w:position w:val="0"/>
        <w:sz w:val="23"/>
        <w:szCs w:val="23"/>
        <w:u w:val="none"/>
      </w:rPr>
    </w:lvl>
    <w:lvl w:ilvl="5">
      <w:start w:val="2"/>
      <w:numFmt w:val="decimal"/>
      <w:lvlText w:val="4.%1."/>
      <w:lvlJc w:val="left"/>
      <w:rPr>
        <w:rFonts w:ascii="Times New Roman" w:hAnsi="Times New Roman" w:cs="Times New Roman"/>
        <w:b w:val="0"/>
        <w:bCs w:val="0"/>
        <w:i/>
        <w:iCs/>
        <w:smallCaps w:val="0"/>
        <w:strike w:val="0"/>
        <w:color w:val="000000"/>
        <w:spacing w:val="-2"/>
        <w:w w:val="100"/>
        <w:position w:val="0"/>
        <w:sz w:val="23"/>
        <w:szCs w:val="23"/>
        <w:u w:val="none"/>
      </w:rPr>
    </w:lvl>
    <w:lvl w:ilvl="6">
      <w:start w:val="2"/>
      <w:numFmt w:val="decimal"/>
      <w:lvlText w:val="4.%1."/>
      <w:lvlJc w:val="left"/>
      <w:rPr>
        <w:rFonts w:ascii="Times New Roman" w:hAnsi="Times New Roman" w:cs="Times New Roman"/>
        <w:b w:val="0"/>
        <w:bCs w:val="0"/>
        <w:i/>
        <w:iCs/>
        <w:smallCaps w:val="0"/>
        <w:strike w:val="0"/>
        <w:color w:val="000000"/>
        <w:spacing w:val="-2"/>
        <w:w w:val="100"/>
        <w:position w:val="0"/>
        <w:sz w:val="23"/>
        <w:szCs w:val="23"/>
        <w:u w:val="none"/>
      </w:rPr>
    </w:lvl>
    <w:lvl w:ilvl="7">
      <w:start w:val="2"/>
      <w:numFmt w:val="decimal"/>
      <w:lvlText w:val="4.%1."/>
      <w:lvlJc w:val="left"/>
      <w:rPr>
        <w:rFonts w:ascii="Times New Roman" w:hAnsi="Times New Roman" w:cs="Times New Roman"/>
        <w:b w:val="0"/>
        <w:bCs w:val="0"/>
        <w:i/>
        <w:iCs/>
        <w:smallCaps w:val="0"/>
        <w:strike w:val="0"/>
        <w:color w:val="000000"/>
        <w:spacing w:val="-2"/>
        <w:w w:val="100"/>
        <w:position w:val="0"/>
        <w:sz w:val="23"/>
        <w:szCs w:val="23"/>
        <w:u w:val="none"/>
      </w:rPr>
    </w:lvl>
    <w:lvl w:ilvl="8">
      <w:start w:val="2"/>
      <w:numFmt w:val="decimal"/>
      <w:lvlText w:val="4.%1."/>
      <w:lvlJc w:val="left"/>
      <w:rPr>
        <w:rFonts w:ascii="Times New Roman" w:hAnsi="Times New Roman" w:cs="Times New Roman"/>
        <w:b w:val="0"/>
        <w:bCs w:val="0"/>
        <w:i/>
        <w:iCs/>
        <w:smallCaps w:val="0"/>
        <w:strike w:val="0"/>
        <w:color w:val="000000"/>
        <w:spacing w:val="-2"/>
        <w:w w:val="100"/>
        <w:position w:val="0"/>
        <w:sz w:val="23"/>
        <w:szCs w:val="23"/>
        <w:u w:val="none"/>
      </w:rPr>
    </w:lvl>
  </w:abstractNum>
  <w:abstractNum w:abstractNumId="17">
    <w:nsid w:val="00000023"/>
    <w:multiLevelType w:val="multilevel"/>
    <w:tmpl w:val="00000022"/>
    <w:lvl w:ilvl="0">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1">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2">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3">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4">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5">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6">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7">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8">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abstractNum>
  <w:abstractNum w:abstractNumId="18">
    <w:nsid w:val="00000025"/>
    <w:multiLevelType w:val="multilevel"/>
    <w:tmpl w:val="00000024"/>
    <w:lvl w:ilvl="0">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1">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2">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3">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4">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5">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6">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7">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8">
      <w:start w:val="1"/>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abstractNum>
  <w:abstractNum w:abstractNumId="19">
    <w:nsid w:val="00000027"/>
    <w:multiLevelType w:val="multilevel"/>
    <w:tmpl w:val="00000026"/>
    <w:lvl w:ilvl="0">
      <w:start w:val="13"/>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1">
      <w:start w:val="13"/>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2">
      <w:start w:val="13"/>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3">
      <w:start w:val="13"/>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4">
      <w:start w:val="13"/>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5">
      <w:start w:val="13"/>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6">
      <w:start w:val="13"/>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7">
      <w:start w:val="13"/>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lvl w:ilvl="8">
      <w:start w:val="13"/>
      <w:numFmt w:val="decimal"/>
      <w:lvlText w:val="%1."/>
      <w:lvlJc w:val="left"/>
      <w:rPr>
        <w:rFonts w:ascii="Times New Roman" w:hAnsi="Times New Roman" w:cs="Times New Roman"/>
        <w:b/>
        <w:bCs/>
        <w:i w:val="0"/>
        <w:iCs w:val="0"/>
        <w:smallCaps w:val="0"/>
        <w:strike w:val="0"/>
        <w:color w:val="000000"/>
        <w:spacing w:val="12"/>
        <w:w w:val="100"/>
        <w:position w:val="0"/>
        <w:sz w:val="23"/>
        <w:szCs w:val="23"/>
        <w:u w:val="none"/>
      </w:rPr>
    </w:lvl>
  </w:abstractNum>
  <w:abstractNum w:abstractNumId="20">
    <w:nsid w:val="00000029"/>
    <w:multiLevelType w:val="multilevel"/>
    <w:tmpl w:val="00000028"/>
    <w:lvl w:ilvl="0">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1">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2">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3">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4">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5">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6">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7">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8">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abstractNum>
  <w:abstractNum w:abstractNumId="21">
    <w:nsid w:val="0000002B"/>
    <w:multiLevelType w:val="multilevel"/>
    <w:tmpl w:val="0000002A"/>
    <w:lvl w:ilvl="0">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1">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2">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3">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4">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5">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6">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7">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8">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abstractNum>
  <w:abstractNum w:abstractNumId="22">
    <w:nsid w:val="0000002D"/>
    <w:multiLevelType w:val="multilevel"/>
    <w:tmpl w:val="0000002C"/>
    <w:lvl w:ilvl="0">
      <w:start w:val="2"/>
      <w:numFmt w:val="upperRoman"/>
      <w:lvlText w:val="%1."/>
      <w:lvlJc w:val="left"/>
      <w:rPr>
        <w:rFonts w:ascii="Times New Roman" w:hAnsi="Times New Roman" w:cs="Times New Roman"/>
        <w:b/>
        <w:bCs/>
        <w:i/>
        <w:iCs/>
        <w:smallCaps w:val="0"/>
        <w:strike w:val="0"/>
        <w:color w:val="000000"/>
        <w:spacing w:val="6"/>
        <w:w w:val="100"/>
        <w:position w:val="0"/>
        <w:sz w:val="20"/>
        <w:szCs w:val="20"/>
        <w:u w:val="none"/>
      </w:rPr>
    </w:lvl>
    <w:lvl w:ilvl="1">
      <w:start w:val="2"/>
      <w:numFmt w:val="upperRoman"/>
      <w:lvlText w:val="%1."/>
      <w:lvlJc w:val="left"/>
      <w:rPr>
        <w:rFonts w:ascii="Times New Roman" w:hAnsi="Times New Roman" w:cs="Times New Roman"/>
        <w:b/>
        <w:bCs/>
        <w:i/>
        <w:iCs/>
        <w:smallCaps w:val="0"/>
        <w:strike w:val="0"/>
        <w:color w:val="000000"/>
        <w:spacing w:val="6"/>
        <w:w w:val="100"/>
        <w:position w:val="0"/>
        <w:sz w:val="20"/>
        <w:szCs w:val="20"/>
        <w:u w:val="none"/>
      </w:rPr>
    </w:lvl>
    <w:lvl w:ilvl="2">
      <w:start w:val="2"/>
      <w:numFmt w:val="upperRoman"/>
      <w:lvlText w:val="%1."/>
      <w:lvlJc w:val="left"/>
      <w:rPr>
        <w:rFonts w:ascii="Times New Roman" w:hAnsi="Times New Roman" w:cs="Times New Roman"/>
        <w:b/>
        <w:bCs/>
        <w:i/>
        <w:iCs/>
        <w:smallCaps w:val="0"/>
        <w:strike w:val="0"/>
        <w:color w:val="000000"/>
        <w:spacing w:val="6"/>
        <w:w w:val="100"/>
        <w:position w:val="0"/>
        <w:sz w:val="20"/>
        <w:szCs w:val="20"/>
        <w:u w:val="none"/>
      </w:rPr>
    </w:lvl>
    <w:lvl w:ilvl="3">
      <w:start w:val="2"/>
      <w:numFmt w:val="upperRoman"/>
      <w:lvlText w:val="%1."/>
      <w:lvlJc w:val="left"/>
      <w:rPr>
        <w:rFonts w:ascii="Times New Roman" w:hAnsi="Times New Roman" w:cs="Times New Roman"/>
        <w:b/>
        <w:bCs/>
        <w:i/>
        <w:iCs/>
        <w:smallCaps w:val="0"/>
        <w:strike w:val="0"/>
        <w:color w:val="000000"/>
        <w:spacing w:val="6"/>
        <w:w w:val="100"/>
        <w:position w:val="0"/>
        <w:sz w:val="20"/>
        <w:szCs w:val="20"/>
        <w:u w:val="none"/>
      </w:rPr>
    </w:lvl>
    <w:lvl w:ilvl="4">
      <w:start w:val="2"/>
      <w:numFmt w:val="upperRoman"/>
      <w:lvlText w:val="%1."/>
      <w:lvlJc w:val="left"/>
      <w:rPr>
        <w:rFonts w:ascii="Times New Roman" w:hAnsi="Times New Roman" w:cs="Times New Roman"/>
        <w:b/>
        <w:bCs/>
        <w:i/>
        <w:iCs/>
        <w:smallCaps w:val="0"/>
        <w:strike w:val="0"/>
        <w:color w:val="000000"/>
        <w:spacing w:val="6"/>
        <w:w w:val="100"/>
        <w:position w:val="0"/>
        <w:sz w:val="20"/>
        <w:szCs w:val="20"/>
        <w:u w:val="none"/>
      </w:rPr>
    </w:lvl>
    <w:lvl w:ilvl="5">
      <w:start w:val="2"/>
      <w:numFmt w:val="upperRoman"/>
      <w:lvlText w:val="%1."/>
      <w:lvlJc w:val="left"/>
      <w:rPr>
        <w:rFonts w:ascii="Times New Roman" w:hAnsi="Times New Roman" w:cs="Times New Roman"/>
        <w:b/>
        <w:bCs/>
        <w:i/>
        <w:iCs/>
        <w:smallCaps w:val="0"/>
        <w:strike w:val="0"/>
        <w:color w:val="000000"/>
        <w:spacing w:val="6"/>
        <w:w w:val="100"/>
        <w:position w:val="0"/>
        <w:sz w:val="20"/>
        <w:szCs w:val="20"/>
        <w:u w:val="none"/>
      </w:rPr>
    </w:lvl>
    <w:lvl w:ilvl="6">
      <w:start w:val="2"/>
      <w:numFmt w:val="upperRoman"/>
      <w:lvlText w:val="%1."/>
      <w:lvlJc w:val="left"/>
      <w:rPr>
        <w:rFonts w:ascii="Times New Roman" w:hAnsi="Times New Roman" w:cs="Times New Roman"/>
        <w:b/>
        <w:bCs/>
        <w:i/>
        <w:iCs/>
        <w:smallCaps w:val="0"/>
        <w:strike w:val="0"/>
        <w:color w:val="000000"/>
        <w:spacing w:val="6"/>
        <w:w w:val="100"/>
        <w:position w:val="0"/>
        <w:sz w:val="20"/>
        <w:szCs w:val="20"/>
        <w:u w:val="none"/>
      </w:rPr>
    </w:lvl>
    <w:lvl w:ilvl="7">
      <w:start w:val="2"/>
      <w:numFmt w:val="upperRoman"/>
      <w:lvlText w:val="%1."/>
      <w:lvlJc w:val="left"/>
      <w:rPr>
        <w:rFonts w:ascii="Times New Roman" w:hAnsi="Times New Roman" w:cs="Times New Roman"/>
        <w:b/>
        <w:bCs/>
        <w:i/>
        <w:iCs/>
        <w:smallCaps w:val="0"/>
        <w:strike w:val="0"/>
        <w:color w:val="000000"/>
        <w:spacing w:val="6"/>
        <w:w w:val="100"/>
        <w:position w:val="0"/>
        <w:sz w:val="20"/>
        <w:szCs w:val="20"/>
        <w:u w:val="none"/>
      </w:rPr>
    </w:lvl>
    <w:lvl w:ilvl="8">
      <w:start w:val="2"/>
      <w:numFmt w:val="upperRoman"/>
      <w:lvlText w:val="%1."/>
      <w:lvlJc w:val="left"/>
      <w:rPr>
        <w:rFonts w:ascii="Times New Roman" w:hAnsi="Times New Roman" w:cs="Times New Roman"/>
        <w:b/>
        <w:bCs/>
        <w:i/>
        <w:iCs/>
        <w:smallCaps w:val="0"/>
        <w:strike w:val="0"/>
        <w:color w:val="000000"/>
        <w:spacing w:val="6"/>
        <w:w w:val="100"/>
        <w:position w:val="0"/>
        <w:sz w:val="20"/>
        <w:szCs w:val="20"/>
        <w:u w:val="none"/>
      </w:rPr>
    </w:lvl>
  </w:abstractNum>
  <w:abstractNum w:abstractNumId="23">
    <w:nsid w:val="0000002F"/>
    <w:multiLevelType w:val="multilevel"/>
    <w:tmpl w:val="0000002E"/>
    <w:lvl w:ilvl="0">
      <w:start w:val="2"/>
      <w:numFmt w:val="decimal"/>
      <w:lvlText w:val="%1."/>
      <w:lvlJc w:val="left"/>
      <w:rPr>
        <w:rFonts w:ascii="Times New Roman" w:hAnsi="Times New Roman" w:cs="Times New Roman"/>
        <w:b w:val="0"/>
        <w:bCs w:val="0"/>
        <w:i w:val="0"/>
        <w:iCs w:val="0"/>
        <w:smallCaps w:val="0"/>
        <w:strike w:val="0"/>
        <w:color w:val="000000"/>
        <w:spacing w:val="7"/>
        <w:w w:val="100"/>
        <w:position w:val="0"/>
        <w:sz w:val="19"/>
        <w:szCs w:val="19"/>
        <w:u w:val="none"/>
      </w:rPr>
    </w:lvl>
    <w:lvl w:ilvl="1">
      <w:start w:val="1"/>
      <w:numFmt w:val="decimal"/>
      <w:lvlText w:val="%1.%2."/>
      <w:lvlJc w:val="left"/>
      <w:rPr>
        <w:rFonts w:ascii="Times New Roman" w:hAnsi="Times New Roman" w:cs="Times New Roman"/>
        <w:b w:val="0"/>
        <w:bCs w:val="0"/>
        <w:i/>
        <w:iCs/>
        <w:smallCaps w:val="0"/>
        <w:strike w:val="0"/>
        <w:color w:val="000000"/>
        <w:spacing w:val="-2"/>
        <w:w w:val="100"/>
        <w:position w:val="0"/>
        <w:sz w:val="19"/>
        <w:szCs w:val="19"/>
        <w:u w:val="none"/>
      </w:rPr>
    </w:lvl>
    <w:lvl w:ilvl="2">
      <w:start w:val="1"/>
      <w:numFmt w:val="decimal"/>
      <w:lvlText w:val="%1.%2."/>
      <w:lvlJc w:val="left"/>
      <w:rPr>
        <w:rFonts w:ascii="Times New Roman" w:hAnsi="Times New Roman" w:cs="Times New Roman"/>
        <w:b w:val="0"/>
        <w:bCs w:val="0"/>
        <w:i/>
        <w:iCs/>
        <w:smallCaps w:val="0"/>
        <w:strike w:val="0"/>
        <w:color w:val="000000"/>
        <w:spacing w:val="-2"/>
        <w:w w:val="100"/>
        <w:position w:val="0"/>
        <w:sz w:val="19"/>
        <w:szCs w:val="19"/>
        <w:u w:val="none"/>
      </w:rPr>
    </w:lvl>
    <w:lvl w:ilvl="3">
      <w:start w:val="1"/>
      <w:numFmt w:val="decimal"/>
      <w:lvlText w:val="%1.%2."/>
      <w:lvlJc w:val="left"/>
      <w:rPr>
        <w:rFonts w:ascii="Times New Roman" w:hAnsi="Times New Roman" w:cs="Times New Roman"/>
        <w:b w:val="0"/>
        <w:bCs w:val="0"/>
        <w:i/>
        <w:iCs/>
        <w:smallCaps w:val="0"/>
        <w:strike w:val="0"/>
        <w:color w:val="000000"/>
        <w:spacing w:val="-2"/>
        <w:w w:val="100"/>
        <w:position w:val="0"/>
        <w:sz w:val="19"/>
        <w:szCs w:val="19"/>
        <w:u w:val="none"/>
      </w:rPr>
    </w:lvl>
    <w:lvl w:ilvl="4">
      <w:start w:val="1"/>
      <w:numFmt w:val="decimal"/>
      <w:lvlText w:val="%1.%2."/>
      <w:lvlJc w:val="left"/>
      <w:rPr>
        <w:rFonts w:ascii="Times New Roman" w:hAnsi="Times New Roman" w:cs="Times New Roman"/>
        <w:b w:val="0"/>
        <w:bCs w:val="0"/>
        <w:i/>
        <w:iCs/>
        <w:smallCaps w:val="0"/>
        <w:strike w:val="0"/>
        <w:color w:val="000000"/>
        <w:spacing w:val="-2"/>
        <w:w w:val="100"/>
        <w:position w:val="0"/>
        <w:sz w:val="19"/>
        <w:szCs w:val="19"/>
        <w:u w:val="none"/>
      </w:rPr>
    </w:lvl>
    <w:lvl w:ilvl="5">
      <w:start w:val="1"/>
      <w:numFmt w:val="decimal"/>
      <w:lvlText w:val="%1.%2."/>
      <w:lvlJc w:val="left"/>
      <w:rPr>
        <w:rFonts w:ascii="Times New Roman" w:hAnsi="Times New Roman" w:cs="Times New Roman"/>
        <w:b w:val="0"/>
        <w:bCs w:val="0"/>
        <w:i/>
        <w:iCs/>
        <w:smallCaps w:val="0"/>
        <w:strike w:val="0"/>
        <w:color w:val="000000"/>
        <w:spacing w:val="-2"/>
        <w:w w:val="100"/>
        <w:position w:val="0"/>
        <w:sz w:val="19"/>
        <w:szCs w:val="19"/>
        <w:u w:val="none"/>
      </w:rPr>
    </w:lvl>
    <w:lvl w:ilvl="6">
      <w:start w:val="1"/>
      <w:numFmt w:val="decimal"/>
      <w:lvlText w:val="%1.%2."/>
      <w:lvlJc w:val="left"/>
      <w:rPr>
        <w:rFonts w:ascii="Times New Roman" w:hAnsi="Times New Roman" w:cs="Times New Roman"/>
        <w:b w:val="0"/>
        <w:bCs w:val="0"/>
        <w:i/>
        <w:iCs/>
        <w:smallCaps w:val="0"/>
        <w:strike w:val="0"/>
        <w:color w:val="000000"/>
        <w:spacing w:val="-2"/>
        <w:w w:val="100"/>
        <w:position w:val="0"/>
        <w:sz w:val="19"/>
        <w:szCs w:val="19"/>
        <w:u w:val="none"/>
      </w:rPr>
    </w:lvl>
    <w:lvl w:ilvl="7">
      <w:start w:val="1"/>
      <w:numFmt w:val="decimal"/>
      <w:lvlText w:val="%1.%2."/>
      <w:lvlJc w:val="left"/>
      <w:rPr>
        <w:rFonts w:ascii="Times New Roman" w:hAnsi="Times New Roman" w:cs="Times New Roman"/>
        <w:b w:val="0"/>
        <w:bCs w:val="0"/>
        <w:i/>
        <w:iCs/>
        <w:smallCaps w:val="0"/>
        <w:strike w:val="0"/>
        <w:color w:val="000000"/>
        <w:spacing w:val="-2"/>
        <w:w w:val="100"/>
        <w:position w:val="0"/>
        <w:sz w:val="19"/>
        <w:szCs w:val="19"/>
        <w:u w:val="none"/>
      </w:rPr>
    </w:lvl>
    <w:lvl w:ilvl="8">
      <w:start w:val="1"/>
      <w:numFmt w:val="decimal"/>
      <w:lvlText w:val="%1.%2."/>
      <w:lvlJc w:val="left"/>
      <w:rPr>
        <w:rFonts w:ascii="Times New Roman" w:hAnsi="Times New Roman" w:cs="Times New Roman"/>
        <w:b w:val="0"/>
        <w:bCs w:val="0"/>
        <w:i/>
        <w:iCs/>
        <w:smallCaps w:val="0"/>
        <w:strike w:val="0"/>
        <w:color w:val="000000"/>
        <w:spacing w:val="-2"/>
        <w:w w:val="100"/>
        <w:position w:val="0"/>
        <w:sz w:val="19"/>
        <w:szCs w:val="19"/>
        <w:u w:val="none"/>
      </w:rPr>
    </w:lvl>
  </w:abstractNum>
  <w:abstractNum w:abstractNumId="24">
    <w:nsid w:val="00000031"/>
    <w:multiLevelType w:val="multilevel"/>
    <w:tmpl w:val="00000030"/>
    <w:lvl w:ilvl="0">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1">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2">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3">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4">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5">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6">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7">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8">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abstractNum>
  <w:abstractNum w:abstractNumId="25">
    <w:nsid w:val="00000033"/>
    <w:multiLevelType w:val="multilevel"/>
    <w:tmpl w:val="00000032"/>
    <w:lvl w:ilvl="0">
      <w:start w:val="1"/>
      <w:numFmt w:val="lowerLetter"/>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1">
      <w:start w:val="1"/>
      <w:numFmt w:val="lowerLetter"/>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2">
      <w:start w:val="1"/>
      <w:numFmt w:val="lowerLetter"/>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3">
      <w:start w:val="1"/>
      <w:numFmt w:val="lowerLetter"/>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4">
      <w:start w:val="1"/>
      <w:numFmt w:val="lowerLetter"/>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5">
      <w:start w:val="1"/>
      <w:numFmt w:val="lowerLetter"/>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6">
      <w:start w:val="1"/>
      <w:numFmt w:val="lowerLetter"/>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7">
      <w:start w:val="1"/>
      <w:numFmt w:val="lowerLetter"/>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8">
      <w:start w:val="1"/>
      <w:numFmt w:val="lowerLetter"/>
      <w:lvlText w:val="%1)"/>
      <w:lvlJc w:val="left"/>
      <w:rPr>
        <w:rFonts w:ascii="Times New Roman" w:hAnsi="Times New Roman" w:cs="Times New Roman"/>
        <w:b w:val="0"/>
        <w:bCs w:val="0"/>
        <w:i/>
        <w:iCs/>
        <w:smallCaps w:val="0"/>
        <w:strike w:val="0"/>
        <w:color w:val="000000"/>
        <w:spacing w:val="-2"/>
        <w:w w:val="100"/>
        <w:position w:val="0"/>
        <w:sz w:val="19"/>
        <w:szCs w:val="19"/>
        <w:u w:val="none"/>
      </w:rPr>
    </w:lvl>
  </w:abstractNum>
  <w:abstractNum w:abstractNumId="26">
    <w:nsid w:val="00000035"/>
    <w:multiLevelType w:val="multilevel"/>
    <w:tmpl w:val="00000034"/>
    <w:lvl w:ilvl="0">
      <w:start w:val="1"/>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1">
      <w:start w:val="1"/>
      <w:numFmt w:val="decimal"/>
      <w:lvlText w:val="%1.%2."/>
      <w:lvlJc w:val="left"/>
      <w:rPr>
        <w:rFonts w:ascii="Times New Roman" w:hAnsi="Times New Roman" w:cs="Times New Roman"/>
        <w:b w:val="0"/>
        <w:bCs w:val="0"/>
        <w:i/>
        <w:iCs/>
        <w:smallCaps w:val="0"/>
        <w:strike w:val="0"/>
        <w:color w:val="000000"/>
        <w:spacing w:val="-2"/>
        <w:w w:val="100"/>
        <w:position w:val="0"/>
        <w:sz w:val="19"/>
        <w:szCs w:val="19"/>
        <w:u w:val="none"/>
      </w:rPr>
    </w:lvl>
    <w:lvl w:ilvl="2">
      <w:start w:val="1"/>
      <w:numFmt w:val="decimal"/>
      <w:lvlText w:val="%1.%2."/>
      <w:lvlJc w:val="left"/>
      <w:rPr>
        <w:rFonts w:ascii="Times New Roman" w:hAnsi="Times New Roman" w:cs="Times New Roman"/>
        <w:b w:val="0"/>
        <w:bCs w:val="0"/>
        <w:i/>
        <w:iCs/>
        <w:smallCaps w:val="0"/>
        <w:strike w:val="0"/>
        <w:color w:val="000000"/>
        <w:spacing w:val="-2"/>
        <w:w w:val="100"/>
        <w:position w:val="0"/>
        <w:sz w:val="19"/>
        <w:szCs w:val="19"/>
        <w:u w:val="none"/>
      </w:rPr>
    </w:lvl>
    <w:lvl w:ilvl="3">
      <w:start w:val="1"/>
      <w:numFmt w:val="decimal"/>
      <w:lvlText w:val="%1.%2."/>
      <w:lvlJc w:val="left"/>
      <w:rPr>
        <w:rFonts w:ascii="Times New Roman" w:hAnsi="Times New Roman" w:cs="Times New Roman"/>
        <w:b w:val="0"/>
        <w:bCs w:val="0"/>
        <w:i/>
        <w:iCs/>
        <w:smallCaps w:val="0"/>
        <w:strike w:val="0"/>
        <w:color w:val="000000"/>
        <w:spacing w:val="-2"/>
        <w:w w:val="100"/>
        <w:position w:val="0"/>
        <w:sz w:val="19"/>
        <w:szCs w:val="19"/>
        <w:u w:val="none"/>
      </w:rPr>
    </w:lvl>
    <w:lvl w:ilvl="4">
      <w:start w:val="1"/>
      <w:numFmt w:val="decimal"/>
      <w:lvlText w:val="%1.%2."/>
      <w:lvlJc w:val="left"/>
      <w:rPr>
        <w:rFonts w:ascii="Times New Roman" w:hAnsi="Times New Roman" w:cs="Times New Roman"/>
        <w:b w:val="0"/>
        <w:bCs w:val="0"/>
        <w:i/>
        <w:iCs/>
        <w:smallCaps w:val="0"/>
        <w:strike w:val="0"/>
        <w:color w:val="000000"/>
        <w:spacing w:val="-2"/>
        <w:w w:val="100"/>
        <w:position w:val="0"/>
        <w:sz w:val="19"/>
        <w:szCs w:val="19"/>
        <w:u w:val="none"/>
      </w:rPr>
    </w:lvl>
    <w:lvl w:ilvl="5">
      <w:start w:val="1"/>
      <w:numFmt w:val="decimal"/>
      <w:lvlText w:val="%1.%2."/>
      <w:lvlJc w:val="left"/>
      <w:rPr>
        <w:rFonts w:ascii="Times New Roman" w:hAnsi="Times New Roman" w:cs="Times New Roman"/>
        <w:b w:val="0"/>
        <w:bCs w:val="0"/>
        <w:i/>
        <w:iCs/>
        <w:smallCaps w:val="0"/>
        <w:strike w:val="0"/>
        <w:color w:val="000000"/>
        <w:spacing w:val="-2"/>
        <w:w w:val="100"/>
        <w:position w:val="0"/>
        <w:sz w:val="19"/>
        <w:szCs w:val="19"/>
        <w:u w:val="none"/>
      </w:rPr>
    </w:lvl>
    <w:lvl w:ilvl="6">
      <w:start w:val="1"/>
      <w:numFmt w:val="decimal"/>
      <w:lvlText w:val="%1.%2."/>
      <w:lvlJc w:val="left"/>
      <w:rPr>
        <w:rFonts w:ascii="Times New Roman" w:hAnsi="Times New Roman" w:cs="Times New Roman"/>
        <w:b w:val="0"/>
        <w:bCs w:val="0"/>
        <w:i/>
        <w:iCs/>
        <w:smallCaps w:val="0"/>
        <w:strike w:val="0"/>
        <w:color w:val="000000"/>
        <w:spacing w:val="-2"/>
        <w:w w:val="100"/>
        <w:position w:val="0"/>
        <w:sz w:val="19"/>
        <w:szCs w:val="19"/>
        <w:u w:val="none"/>
      </w:rPr>
    </w:lvl>
    <w:lvl w:ilvl="7">
      <w:start w:val="1"/>
      <w:numFmt w:val="decimal"/>
      <w:lvlText w:val="%1.%2."/>
      <w:lvlJc w:val="left"/>
      <w:rPr>
        <w:rFonts w:ascii="Times New Roman" w:hAnsi="Times New Roman" w:cs="Times New Roman"/>
        <w:b w:val="0"/>
        <w:bCs w:val="0"/>
        <w:i/>
        <w:iCs/>
        <w:smallCaps w:val="0"/>
        <w:strike w:val="0"/>
        <w:color w:val="000000"/>
        <w:spacing w:val="-2"/>
        <w:w w:val="100"/>
        <w:position w:val="0"/>
        <w:sz w:val="19"/>
        <w:szCs w:val="19"/>
        <w:u w:val="none"/>
      </w:rPr>
    </w:lvl>
    <w:lvl w:ilvl="8">
      <w:start w:val="1"/>
      <w:numFmt w:val="decimal"/>
      <w:lvlText w:val="%1.%2."/>
      <w:lvlJc w:val="left"/>
      <w:rPr>
        <w:rFonts w:ascii="Times New Roman" w:hAnsi="Times New Roman" w:cs="Times New Roman"/>
        <w:b w:val="0"/>
        <w:bCs w:val="0"/>
        <w:i/>
        <w:iCs/>
        <w:smallCaps w:val="0"/>
        <w:strike w:val="0"/>
        <w:color w:val="000000"/>
        <w:spacing w:val="-2"/>
        <w:w w:val="100"/>
        <w:position w:val="0"/>
        <w:sz w:val="19"/>
        <w:szCs w:val="19"/>
        <w:u w:val="none"/>
      </w:rPr>
    </w:lvl>
  </w:abstractNum>
  <w:abstractNum w:abstractNumId="27">
    <w:nsid w:val="00000037"/>
    <w:multiLevelType w:val="multilevel"/>
    <w:tmpl w:val="00000036"/>
    <w:lvl w:ilvl="0">
      <w:start w:val="2"/>
      <w:numFmt w:val="upperRoman"/>
      <w:lvlText w:val="%1."/>
      <w:lvlJc w:val="left"/>
      <w:rPr>
        <w:rFonts w:ascii="Times New Roman" w:hAnsi="Times New Roman" w:cs="Times New Roman"/>
        <w:b w:val="0"/>
        <w:bCs w:val="0"/>
        <w:i/>
        <w:iCs/>
        <w:smallCaps w:val="0"/>
        <w:strike w:val="0"/>
        <w:color w:val="000000"/>
        <w:spacing w:val="-3"/>
        <w:w w:val="100"/>
        <w:position w:val="0"/>
        <w:sz w:val="23"/>
        <w:szCs w:val="23"/>
        <w:u w:val="none"/>
      </w:rPr>
    </w:lvl>
    <w:lvl w:ilvl="1">
      <w:start w:val="2"/>
      <w:numFmt w:val="upperRoman"/>
      <w:lvlText w:val="%1."/>
      <w:lvlJc w:val="left"/>
      <w:rPr>
        <w:rFonts w:ascii="Times New Roman" w:hAnsi="Times New Roman" w:cs="Times New Roman"/>
        <w:b w:val="0"/>
        <w:bCs w:val="0"/>
        <w:i/>
        <w:iCs/>
        <w:smallCaps w:val="0"/>
        <w:strike w:val="0"/>
        <w:color w:val="000000"/>
        <w:spacing w:val="-3"/>
        <w:w w:val="100"/>
        <w:position w:val="0"/>
        <w:sz w:val="23"/>
        <w:szCs w:val="23"/>
        <w:u w:val="none"/>
      </w:rPr>
    </w:lvl>
    <w:lvl w:ilvl="2">
      <w:start w:val="2"/>
      <w:numFmt w:val="upperRoman"/>
      <w:lvlText w:val="%1."/>
      <w:lvlJc w:val="left"/>
      <w:rPr>
        <w:rFonts w:ascii="Times New Roman" w:hAnsi="Times New Roman" w:cs="Times New Roman"/>
        <w:b w:val="0"/>
        <w:bCs w:val="0"/>
        <w:i/>
        <w:iCs/>
        <w:smallCaps w:val="0"/>
        <w:strike w:val="0"/>
        <w:color w:val="000000"/>
        <w:spacing w:val="-3"/>
        <w:w w:val="100"/>
        <w:position w:val="0"/>
        <w:sz w:val="23"/>
        <w:szCs w:val="23"/>
        <w:u w:val="none"/>
      </w:rPr>
    </w:lvl>
    <w:lvl w:ilvl="3">
      <w:start w:val="2"/>
      <w:numFmt w:val="upperRoman"/>
      <w:lvlText w:val="%1."/>
      <w:lvlJc w:val="left"/>
      <w:rPr>
        <w:rFonts w:ascii="Times New Roman" w:hAnsi="Times New Roman" w:cs="Times New Roman"/>
        <w:b w:val="0"/>
        <w:bCs w:val="0"/>
        <w:i/>
        <w:iCs/>
        <w:smallCaps w:val="0"/>
        <w:strike w:val="0"/>
        <w:color w:val="000000"/>
        <w:spacing w:val="-3"/>
        <w:w w:val="100"/>
        <w:position w:val="0"/>
        <w:sz w:val="23"/>
        <w:szCs w:val="23"/>
        <w:u w:val="none"/>
      </w:rPr>
    </w:lvl>
    <w:lvl w:ilvl="4">
      <w:start w:val="2"/>
      <w:numFmt w:val="upperRoman"/>
      <w:lvlText w:val="%1."/>
      <w:lvlJc w:val="left"/>
      <w:rPr>
        <w:rFonts w:ascii="Times New Roman" w:hAnsi="Times New Roman" w:cs="Times New Roman"/>
        <w:b w:val="0"/>
        <w:bCs w:val="0"/>
        <w:i/>
        <w:iCs/>
        <w:smallCaps w:val="0"/>
        <w:strike w:val="0"/>
        <w:color w:val="000000"/>
        <w:spacing w:val="-3"/>
        <w:w w:val="100"/>
        <w:position w:val="0"/>
        <w:sz w:val="23"/>
        <w:szCs w:val="23"/>
        <w:u w:val="none"/>
      </w:rPr>
    </w:lvl>
    <w:lvl w:ilvl="5">
      <w:start w:val="2"/>
      <w:numFmt w:val="upperRoman"/>
      <w:lvlText w:val="%1."/>
      <w:lvlJc w:val="left"/>
      <w:rPr>
        <w:rFonts w:ascii="Times New Roman" w:hAnsi="Times New Roman" w:cs="Times New Roman"/>
        <w:b w:val="0"/>
        <w:bCs w:val="0"/>
        <w:i/>
        <w:iCs/>
        <w:smallCaps w:val="0"/>
        <w:strike w:val="0"/>
        <w:color w:val="000000"/>
        <w:spacing w:val="-3"/>
        <w:w w:val="100"/>
        <w:position w:val="0"/>
        <w:sz w:val="23"/>
        <w:szCs w:val="23"/>
        <w:u w:val="none"/>
      </w:rPr>
    </w:lvl>
    <w:lvl w:ilvl="6">
      <w:start w:val="2"/>
      <w:numFmt w:val="upperRoman"/>
      <w:lvlText w:val="%1."/>
      <w:lvlJc w:val="left"/>
      <w:rPr>
        <w:rFonts w:ascii="Times New Roman" w:hAnsi="Times New Roman" w:cs="Times New Roman"/>
        <w:b w:val="0"/>
        <w:bCs w:val="0"/>
        <w:i/>
        <w:iCs/>
        <w:smallCaps w:val="0"/>
        <w:strike w:val="0"/>
        <w:color w:val="000000"/>
        <w:spacing w:val="-3"/>
        <w:w w:val="100"/>
        <w:position w:val="0"/>
        <w:sz w:val="23"/>
        <w:szCs w:val="23"/>
        <w:u w:val="none"/>
      </w:rPr>
    </w:lvl>
    <w:lvl w:ilvl="7">
      <w:start w:val="2"/>
      <w:numFmt w:val="upperRoman"/>
      <w:lvlText w:val="%1."/>
      <w:lvlJc w:val="left"/>
      <w:rPr>
        <w:rFonts w:ascii="Times New Roman" w:hAnsi="Times New Roman" w:cs="Times New Roman"/>
        <w:b w:val="0"/>
        <w:bCs w:val="0"/>
        <w:i/>
        <w:iCs/>
        <w:smallCaps w:val="0"/>
        <w:strike w:val="0"/>
        <w:color w:val="000000"/>
        <w:spacing w:val="-3"/>
        <w:w w:val="100"/>
        <w:position w:val="0"/>
        <w:sz w:val="23"/>
        <w:szCs w:val="23"/>
        <w:u w:val="none"/>
      </w:rPr>
    </w:lvl>
    <w:lvl w:ilvl="8">
      <w:start w:val="2"/>
      <w:numFmt w:val="upperRoman"/>
      <w:lvlText w:val="%1."/>
      <w:lvlJc w:val="left"/>
      <w:rPr>
        <w:rFonts w:ascii="Times New Roman" w:hAnsi="Times New Roman" w:cs="Times New Roman"/>
        <w:b w:val="0"/>
        <w:bCs w:val="0"/>
        <w:i/>
        <w:iCs/>
        <w:smallCaps w:val="0"/>
        <w:strike w:val="0"/>
        <w:color w:val="000000"/>
        <w:spacing w:val="-3"/>
        <w:w w:val="100"/>
        <w:position w:val="0"/>
        <w:sz w:val="23"/>
        <w:szCs w:val="23"/>
        <w:u w:val="none"/>
      </w:rPr>
    </w:lvl>
  </w:abstractNum>
  <w:abstractNum w:abstractNumId="28">
    <w:nsid w:val="00000039"/>
    <w:multiLevelType w:val="multilevel"/>
    <w:tmpl w:val="00000038"/>
    <w:lvl w:ilvl="0">
      <w:start w:val="2"/>
      <w:numFmt w:val="decimal"/>
      <w:lvlText w:val="%1."/>
      <w:lvlJc w:val="left"/>
      <w:rPr>
        <w:rFonts w:ascii="Times New Roman" w:hAnsi="Times New Roman" w:cs="Times New Roman"/>
        <w:b w:val="0"/>
        <w:bCs w:val="0"/>
        <w:i w:val="0"/>
        <w:iCs w:val="0"/>
        <w:smallCaps w:val="0"/>
        <w:strike w:val="0"/>
        <w:color w:val="000000"/>
        <w:spacing w:val="7"/>
        <w:w w:val="100"/>
        <w:position w:val="0"/>
        <w:sz w:val="19"/>
        <w:szCs w:val="19"/>
        <w:u w:val="none"/>
      </w:rPr>
    </w:lvl>
    <w:lvl w:ilvl="1">
      <w:start w:val="1"/>
      <w:numFmt w:val="decimal"/>
      <w:lvlText w:val="%1.%2."/>
      <w:lvlJc w:val="left"/>
      <w:rPr>
        <w:rFonts w:ascii="Times New Roman" w:hAnsi="Times New Roman" w:cs="Times New Roman"/>
        <w:b w:val="0"/>
        <w:bCs w:val="0"/>
        <w:i/>
        <w:iCs/>
        <w:smallCaps w:val="0"/>
        <w:strike w:val="0"/>
        <w:color w:val="000000"/>
        <w:spacing w:val="-2"/>
        <w:w w:val="100"/>
        <w:position w:val="0"/>
        <w:sz w:val="19"/>
        <w:szCs w:val="19"/>
        <w:u w:val="none"/>
      </w:rPr>
    </w:lvl>
    <w:lvl w:ilvl="2">
      <w:start w:val="1"/>
      <w:numFmt w:val="decimal"/>
      <w:lvlText w:val="%1.%2."/>
      <w:lvlJc w:val="left"/>
      <w:rPr>
        <w:rFonts w:ascii="Times New Roman" w:hAnsi="Times New Roman" w:cs="Times New Roman"/>
        <w:b w:val="0"/>
        <w:bCs w:val="0"/>
        <w:i/>
        <w:iCs/>
        <w:smallCaps w:val="0"/>
        <w:strike w:val="0"/>
        <w:color w:val="000000"/>
        <w:spacing w:val="-2"/>
        <w:w w:val="100"/>
        <w:position w:val="0"/>
        <w:sz w:val="19"/>
        <w:szCs w:val="19"/>
        <w:u w:val="none"/>
      </w:rPr>
    </w:lvl>
    <w:lvl w:ilvl="3">
      <w:start w:val="1"/>
      <w:numFmt w:val="decimal"/>
      <w:lvlText w:val="%1.%2."/>
      <w:lvlJc w:val="left"/>
      <w:rPr>
        <w:rFonts w:ascii="Times New Roman" w:hAnsi="Times New Roman" w:cs="Times New Roman"/>
        <w:b w:val="0"/>
        <w:bCs w:val="0"/>
        <w:i/>
        <w:iCs/>
        <w:smallCaps w:val="0"/>
        <w:strike w:val="0"/>
        <w:color w:val="000000"/>
        <w:spacing w:val="-2"/>
        <w:w w:val="100"/>
        <w:position w:val="0"/>
        <w:sz w:val="19"/>
        <w:szCs w:val="19"/>
        <w:u w:val="none"/>
      </w:rPr>
    </w:lvl>
    <w:lvl w:ilvl="4">
      <w:start w:val="1"/>
      <w:numFmt w:val="decimal"/>
      <w:lvlText w:val="%1.%2."/>
      <w:lvlJc w:val="left"/>
      <w:rPr>
        <w:rFonts w:ascii="Times New Roman" w:hAnsi="Times New Roman" w:cs="Times New Roman"/>
        <w:b w:val="0"/>
        <w:bCs w:val="0"/>
        <w:i/>
        <w:iCs/>
        <w:smallCaps w:val="0"/>
        <w:strike w:val="0"/>
        <w:color w:val="000000"/>
        <w:spacing w:val="-2"/>
        <w:w w:val="100"/>
        <w:position w:val="0"/>
        <w:sz w:val="19"/>
        <w:szCs w:val="19"/>
        <w:u w:val="none"/>
      </w:rPr>
    </w:lvl>
    <w:lvl w:ilvl="5">
      <w:start w:val="1"/>
      <w:numFmt w:val="decimal"/>
      <w:lvlText w:val="%1.%2."/>
      <w:lvlJc w:val="left"/>
      <w:rPr>
        <w:rFonts w:ascii="Times New Roman" w:hAnsi="Times New Roman" w:cs="Times New Roman"/>
        <w:b w:val="0"/>
        <w:bCs w:val="0"/>
        <w:i/>
        <w:iCs/>
        <w:smallCaps w:val="0"/>
        <w:strike w:val="0"/>
        <w:color w:val="000000"/>
        <w:spacing w:val="-2"/>
        <w:w w:val="100"/>
        <w:position w:val="0"/>
        <w:sz w:val="19"/>
        <w:szCs w:val="19"/>
        <w:u w:val="none"/>
      </w:rPr>
    </w:lvl>
    <w:lvl w:ilvl="6">
      <w:start w:val="1"/>
      <w:numFmt w:val="decimal"/>
      <w:lvlText w:val="%1.%2."/>
      <w:lvlJc w:val="left"/>
      <w:rPr>
        <w:rFonts w:ascii="Times New Roman" w:hAnsi="Times New Roman" w:cs="Times New Roman"/>
        <w:b w:val="0"/>
        <w:bCs w:val="0"/>
        <w:i/>
        <w:iCs/>
        <w:smallCaps w:val="0"/>
        <w:strike w:val="0"/>
        <w:color w:val="000000"/>
        <w:spacing w:val="-2"/>
        <w:w w:val="100"/>
        <w:position w:val="0"/>
        <w:sz w:val="19"/>
        <w:szCs w:val="19"/>
        <w:u w:val="none"/>
      </w:rPr>
    </w:lvl>
    <w:lvl w:ilvl="7">
      <w:start w:val="1"/>
      <w:numFmt w:val="decimal"/>
      <w:lvlText w:val="%1.%2."/>
      <w:lvlJc w:val="left"/>
      <w:rPr>
        <w:rFonts w:ascii="Times New Roman" w:hAnsi="Times New Roman" w:cs="Times New Roman"/>
        <w:b w:val="0"/>
        <w:bCs w:val="0"/>
        <w:i/>
        <w:iCs/>
        <w:smallCaps w:val="0"/>
        <w:strike w:val="0"/>
        <w:color w:val="000000"/>
        <w:spacing w:val="-2"/>
        <w:w w:val="100"/>
        <w:position w:val="0"/>
        <w:sz w:val="19"/>
        <w:szCs w:val="19"/>
        <w:u w:val="none"/>
      </w:rPr>
    </w:lvl>
    <w:lvl w:ilvl="8">
      <w:start w:val="1"/>
      <w:numFmt w:val="decimal"/>
      <w:lvlText w:val="%1.%2."/>
      <w:lvlJc w:val="left"/>
      <w:rPr>
        <w:rFonts w:ascii="Times New Roman" w:hAnsi="Times New Roman" w:cs="Times New Roman"/>
        <w:b w:val="0"/>
        <w:bCs w:val="0"/>
        <w:i/>
        <w:iCs/>
        <w:smallCaps w:val="0"/>
        <w:strike w:val="0"/>
        <w:color w:val="000000"/>
        <w:spacing w:val="-2"/>
        <w:w w:val="100"/>
        <w:position w:val="0"/>
        <w:sz w:val="19"/>
        <w:szCs w:val="19"/>
        <w:u w:val="none"/>
      </w:rPr>
    </w:lvl>
  </w:abstractNum>
  <w:abstractNum w:abstractNumId="29">
    <w:nsid w:val="0000003B"/>
    <w:multiLevelType w:val="multilevel"/>
    <w:tmpl w:val="0000003A"/>
    <w:lvl w:ilvl="0">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1">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2">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3">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4">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5">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6">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7">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8">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abstractNum>
  <w:abstractNum w:abstractNumId="30">
    <w:nsid w:val="0000003D"/>
    <w:multiLevelType w:val="multilevel"/>
    <w:tmpl w:val="0000003C"/>
    <w:lvl w:ilvl="0">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1">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2">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3">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4">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5">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6">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7">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lvl w:ilvl="8">
      <w:start w:val="2"/>
      <w:numFmt w:val="decimal"/>
      <w:lvlText w:val="%1."/>
      <w:lvlJc w:val="left"/>
      <w:rPr>
        <w:rFonts w:ascii="Times New Roman" w:hAnsi="Times New Roman" w:cs="Times New Roman"/>
        <w:b w:val="0"/>
        <w:bCs w:val="0"/>
        <w:i/>
        <w:iCs/>
        <w:smallCaps w:val="0"/>
        <w:strike w:val="0"/>
        <w:color w:val="000000"/>
        <w:spacing w:val="-2"/>
        <w:w w:val="100"/>
        <w:position w:val="0"/>
        <w:sz w:val="19"/>
        <w:szCs w:val="19"/>
        <w:u w:val="none"/>
      </w:rPr>
    </w:lvl>
  </w:abstractNum>
  <w:abstractNum w:abstractNumId="31">
    <w:nsid w:val="3ADA73A5"/>
    <w:multiLevelType w:val="hybridMultilevel"/>
    <w:tmpl w:val="5ADC34DE"/>
    <w:lvl w:ilvl="0" w:tplc="4550703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9"/>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616B"/>
    <w:rsid w:val="0000329B"/>
    <w:rsid w:val="00003E33"/>
    <w:rsid w:val="000046D6"/>
    <w:rsid w:val="00004EEA"/>
    <w:rsid w:val="000125DA"/>
    <w:rsid w:val="00012E48"/>
    <w:rsid w:val="000205AB"/>
    <w:rsid w:val="00021938"/>
    <w:rsid w:val="00022F7F"/>
    <w:rsid w:val="000232E6"/>
    <w:rsid w:val="00025C0D"/>
    <w:rsid w:val="000301CA"/>
    <w:rsid w:val="00031EE8"/>
    <w:rsid w:val="00032460"/>
    <w:rsid w:val="00045F2C"/>
    <w:rsid w:val="00050948"/>
    <w:rsid w:val="000527F1"/>
    <w:rsid w:val="000544B7"/>
    <w:rsid w:val="00060420"/>
    <w:rsid w:val="00061CFF"/>
    <w:rsid w:val="00073BF7"/>
    <w:rsid w:val="00076B47"/>
    <w:rsid w:val="00077E38"/>
    <w:rsid w:val="00082EE3"/>
    <w:rsid w:val="00083BE1"/>
    <w:rsid w:val="00085255"/>
    <w:rsid w:val="000A183F"/>
    <w:rsid w:val="000A3491"/>
    <w:rsid w:val="000A5E8B"/>
    <w:rsid w:val="000A6F1B"/>
    <w:rsid w:val="000B4D24"/>
    <w:rsid w:val="000C0361"/>
    <w:rsid w:val="000C5EA3"/>
    <w:rsid w:val="000D0574"/>
    <w:rsid w:val="000D2025"/>
    <w:rsid w:val="000D272A"/>
    <w:rsid w:val="000D43A4"/>
    <w:rsid w:val="000D751A"/>
    <w:rsid w:val="000E1385"/>
    <w:rsid w:val="000E179B"/>
    <w:rsid w:val="000E3709"/>
    <w:rsid w:val="000F08A8"/>
    <w:rsid w:val="000F24A0"/>
    <w:rsid w:val="00100796"/>
    <w:rsid w:val="00101F4F"/>
    <w:rsid w:val="001027B3"/>
    <w:rsid w:val="00102CF6"/>
    <w:rsid w:val="0010601F"/>
    <w:rsid w:val="0010746E"/>
    <w:rsid w:val="0011029B"/>
    <w:rsid w:val="001136AF"/>
    <w:rsid w:val="001204B7"/>
    <w:rsid w:val="0012625C"/>
    <w:rsid w:val="001266A0"/>
    <w:rsid w:val="0013228C"/>
    <w:rsid w:val="001332A6"/>
    <w:rsid w:val="00144A9E"/>
    <w:rsid w:val="001471C2"/>
    <w:rsid w:val="00147C7A"/>
    <w:rsid w:val="001607DD"/>
    <w:rsid w:val="00163B1E"/>
    <w:rsid w:val="00165665"/>
    <w:rsid w:val="00172C9B"/>
    <w:rsid w:val="00182041"/>
    <w:rsid w:val="00184106"/>
    <w:rsid w:val="001844BE"/>
    <w:rsid w:val="00194D22"/>
    <w:rsid w:val="00195356"/>
    <w:rsid w:val="00195A61"/>
    <w:rsid w:val="0019704C"/>
    <w:rsid w:val="001A1712"/>
    <w:rsid w:val="001A3513"/>
    <w:rsid w:val="001B03FE"/>
    <w:rsid w:val="001B3154"/>
    <w:rsid w:val="001B511F"/>
    <w:rsid w:val="001C364D"/>
    <w:rsid w:val="001C4271"/>
    <w:rsid w:val="001C50B0"/>
    <w:rsid w:val="001C59E1"/>
    <w:rsid w:val="001C753D"/>
    <w:rsid w:val="001D30B0"/>
    <w:rsid w:val="001D3E14"/>
    <w:rsid w:val="001D6FD6"/>
    <w:rsid w:val="001D7D19"/>
    <w:rsid w:val="001E4999"/>
    <w:rsid w:val="001F4164"/>
    <w:rsid w:val="00205A4A"/>
    <w:rsid w:val="002225B6"/>
    <w:rsid w:val="00226122"/>
    <w:rsid w:val="00235C41"/>
    <w:rsid w:val="0024121B"/>
    <w:rsid w:val="00241C16"/>
    <w:rsid w:val="00242F96"/>
    <w:rsid w:val="002454C0"/>
    <w:rsid w:val="00247049"/>
    <w:rsid w:val="0025570F"/>
    <w:rsid w:val="002570E9"/>
    <w:rsid w:val="002602BA"/>
    <w:rsid w:val="00267047"/>
    <w:rsid w:val="00271459"/>
    <w:rsid w:val="00271B22"/>
    <w:rsid w:val="00273A2E"/>
    <w:rsid w:val="00276402"/>
    <w:rsid w:val="00281AA2"/>
    <w:rsid w:val="00283F9B"/>
    <w:rsid w:val="0028543D"/>
    <w:rsid w:val="00285631"/>
    <w:rsid w:val="00285A67"/>
    <w:rsid w:val="00291412"/>
    <w:rsid w:val="00291776"/>
    <w:rsid w:val="00293D8A"/>
    <w:rsid w:val="0029612C"/>
    <w:rsid w:val="002A10B2"/>
    <w:rsid w:val="002A573B"/>
    <w:rsid w:val="002A7883"/>
    <w:rsid w:val="002B652B"/>
    <w:rsid w:val="002B71C6"/>
    <w:rsid w:val="002C39E7"/>
    <w:rsid w:val="002C55C9"/>
    <w:rsid w:val="002C61DA"/>
    <w:rsid w:val="002D43CA"/>
    <w:rsid w:val="002D52B4"/>
    <w:rsid w:val="002E2FFD"/>
    <w:rsid w:val="002E4222"/>
    <w:rsid w:val="002E7EBE"/>
    <w:rsid w:val="002F7144"/>
    <w:rsid w:val="002F7A2B"/>
    <w:rsid w:val="0030190D"/>
    <w:rsid w:val="00304CC0"/>
    <w:rsid w:val="003075BB"/>
    <w:rsid w:val="00312246"/>
    <w:rsid w:val="00315845"/>
    <w:rsid w:val="00316D05"/>
    <w:rsid w:val="00324FFF"/>
    <w:rsid w:val="0032616B"/>
    <w:rsid w:val="00330478"/>
    <w:rsid w:val="003352A5"/>
    <w:rsid w:val="00337626"/>
    <w:rsid w:val="00344830"/>
    <w:rsid w:val="00352C8B"/>
    <w:rsid w:val="0035350A"/>
    <w:rsid w:val="00361C4C"/>
    <w:rsid w:val="00362A2B"/>
    <w:rsid w:val="00366A96"/>
    <w:rsid w:val="003676B3"/>
    <w:rsid w:val="003701DB"/>
    <w:rsid w:val="00374F23"/>
    <w:rsid w:val="00382F5A"/>
    <w:rsid w:val="003853DA"/>
    <w:rsid w:val="00386B49"/>
    <w:rsid w:val="00387F07"/>
    <w:rsid w:val="00390C77"/>
    <w:rsid w:val="00391B2F"/>
    <w:rsid w:val="003A1E64"/>
    <w:rsid w:val="003A283A"/>
    <w:rsid w:val="003A482A"/>
    <w:rsid w:val="003A4BBE"/>
    <w:rsid w:val="003A5F13"/>
    <w:rsid w:val="003B387B"/>
    <w:rsid w:val="003D3213"/>
    <w:rsid w:val="003D3F5D"/>
    <w:rsid w:val="003D4715"/>
    <w:rsid w:val="003D7336"/>
    <w:rsid w:val="003E0101"/>
    <w:rsid w:val="003E0D74"/>
    <w:rsid w:val="003E1B60"/>
    <w:rsid w:val="003E7B2F"/>
    <w:rsid w:val="003F08A9"/>
    <w:rsid w:val="003F3951"/>
    <w:rsid w:val="003F3D03"/>
    <w:rsid w:val="00400767"/>
    <w:rsid w:val="004074CA"/>
    <w:rsid w:val="00414FEB"/>
    <w:rsid w:val="00417495"/>
    <w:rsid w:val="00423BFD"/>
    <w:rsid w:val="0042442D"/>
    <w:rsid w:val="00425531"/>
    <w:rsid w:val="004446A5"/>
    <w:rsid w:val="00445C7D"/>
    <w:rsid w:val="0045039D"/>
    <w:rsid w:val="00452606"/>
    <w:rsid w:val="00463738"/>
    <w:rsid w:val="00463C91"/>
    <w:rsid w:val="00466823"/>
    <w:rsid w:val="00471CF1"/>
    <w:rsid w:val="004736F4"/>
    <w:rsid w:val="004744D4"/>
    <w:rsid w:val="00476C71"/>
    <w:rsid w:val="00477D32"/>
    <w:rsid w:val="00480806"/>
    <w:rsid w:val="00483522"/>
    <w:rsid w:val="00484D4B"/>
    <w:rsid w:val="004853F2"/>
    <w:rsid w:val="0048613C"/>
    <w:rsid w:val="0048730C"/>
    <w:rsid w:val="00490C86"/>
    <w:rsid w:val="0049568C"/>
    <w:rsid w:val="004A26CD"/>
    <w:rsid w:val="004A2F45"/>
    <w:rsid w:val="004B1927"/>
    <w:rsid w:val="004B2C94"/>
    <w:rsid w:val="004B373B"/>
    <w:rsid w:val="004B4BCD"/>
    <w:rsid w:val="004B78CB"/>
    <w:rsid w:val="004C35F6"/>
    <w:rsid w:val="004C3F33"/>
    <w:rsid w:val="004C4A28"/>
    <w:rsid w:val="004C7540"/>
    <w:rsid w:val="004D2299"/>
    <w:rsid w:val="004E117C"/>
    <w:rsid w:val="004E1521"/>
    <w:rsid w:val="004E4FCB"/>
    <w:rsid w:val="004F1A1A"/>
    <w:rsid w:val="004F2B3A"/>
    <w:rsid w:val="004F4483"/>
    <w:rsid w:val="004F4D62"/>
    <w:rsid w:val="00502290"/>
    <w:rsid w:val="005067E9"/>
    <w:rsid w:val="0051133B"/>
    <w:rsid w:val="00522181"/>
    <w:rsid w:val="0052560F"/>
    <w:rsid w:val="00526866"/>
    <w:rsid w:val="00531A57"/>
    <w:rsid w:val="00536E11"/>
    <w:rsid w:val="00542B64"/>
    <w:rsid w:val="00542DE9"/>
    <w:rsid w:val="005449BD"/>
    <w:rsid w:val="00546BFA"/>
    <w:rsid w:val="00553658"/>
    <w:rsid w:val="0055522D"/>
    <w:rsid w:val="00556698"/>
    <w:rsid w:val="005578CB"/>
    <w:rsid w:val="005655E4"/>
    <w:rsid w:val="00570DBF"/>
    <w:rsid w:val="00574652"/>
    <w:rsid w:val="00580A5A"/>
    <w:rsid w:val="0058139E"/>
    <w:rsid w:val="00583D92"/>
    <w:rsid w:val="00587717"/>
    <w:rsid w:val="005906EB"/>
    <w:rsid w:val="00590C07"/>
    <w:rsid w:val="005922DF"/>
    <w:rsid w:val="00593711"/>
    <w:rsid w:val="005945BE"/>
    <w:rsid w:val="00594A5A"/>
    <w:rsid w:val="00594D0F"/>
    <w:rsid w:val="00596876"/>
    <w:rsid w:val="005A1D79"/>
    <w:rsid w:val="005A4D5A"/>
    <w:rsid w:val="005B2FF7"/>
    <w:rsid w:val="005B47CA"/>
    <w:rsid w:val="005C0175"/>
    <w:rsid w:val="005C0F62"/>
    <w:rsid w:val="005C2C89"/>
    <w:rsid w:val="005C2D00"/>
    <w:rsid w:val="005C338B"/>
    <w:rsid w:val="005C6652"/>
    <w:rsid w:val="005D0573"/>
    <w:rsid w:val="005D27F0"/>
    <w:rsid w:val="005D2CC5"/>
    <w:rsid w:val="005D3EDA"/>
    <w:rsid w:val="005E194B"/>
    <w:rsid w:val="005E27A5"/>
    <w:rsid w:val="005E5BB5"/>
    <w:rsid w:val="005E69C6"/>
    <w:rsid w:val="005F24B6"/>
    <w:rsid w:val="00600F0D"/>
    <w:rsid w:val="00604F4A"/>
    <w:rsid w:val="006272BA"/>
    <w:rsid w:val="0063519F"/>
    <w:rsid w:val="00635548"/>
    <w:rsid w:val="00636229"/>
    <w:rsid w:val="00636AA5"/>
    <w:rsid w:val="00637E8B"/>
    <w:rsid w:val="0064080A"/>
    <w:rsid w:val="00641C12"/>
    <w:rsid w:val="00647225"/>
    <w:rsid w:val="0065160F"/>
    <w:rsid w:val="00652AEB"/>
    <w:rsid w:val="00652D8C"/>
    <w:rsid w:val="006543A0"/>
    <w:rsid w:val="00654BD1"/>
    <w:rsid w:val="006634E4"/>
    <w:rsid w:val="0067638F"/>
    <w:rsid w:val="00684026"/>
    <w:rsid w:val="00685202"/>
    <w:rsid w:val="00686833"/>
    <w:rsid w:val="00686C10"/>
    <w:rsid w:val="006877FB"/>
    <w:rsid w:val="00691002"/>
    <w:rsid w:val="00693064"/>
    <w:rsid w:val="00693D16"/>
    <w:rsid w:val="006A02CE"/>
    <w:rsid w:val="006A235D"/>
    <w:rsid w:val="006A4F87"/>
    <w:rsid w:val="006B4801"/>
    <w:rsid w:val="006B49F5"/>
    <w:rsid w:val="006B52E3"/>
    <w:rsid w:val="006B668E"/>
    <w:rsid w:val="006C5E29"/>
    <w:rsid w:val="006C6EC7"/>
    <w:rsid w:val="006D3822"/>
    <w:rsid w:val="006D5F45"/>
    <w:rsid w:val="006E2395"/>
    <w:rsid w:val="006E61F2"/>
    <w:rsid w:val="006E7EF3"/>
    <w:rsid w:val="006F3813"/>
    <w:rsid w:val="00704797"/>
    <w:rsid w:val="00715C49"/>
    <w:rsid w:val="00715E02"/>
    <w:rsid w:val="00725012"/>
    <w:rsid w:val="007300D6"/>
    <w:rsid w:val="00731FAB"/>
    <w:rsid w:val="00735089"/>
    <w:rsid w:val="00740A0C"/>
    <w:rsid w:val="00743C5A"/>
    <w:rsid w:val="007504D1"/>
    <w:rsid w:val="0075631D"/>
    <w:rsid w:val="0076047D"/>
    <w:rsid w:val="0076217F"/>
    <w:rsid w:val="00763BF7"/>
    <w:rsid w:val="00764AB7"/>
    <w:rsid w:val="007650E1"/>
    <w:rsid w:val="00775C02"/>
    <w:rsid w:val="007805C6"/>
    <w:rsid w:val="00781544"/>
    <w:rsid w:val="00783050"/>
    <w:rsid w:val="00784270"/>
    <w:rsid w:val="00787C08"/>
    <w:rsid w:val="00797E94"/>
    <w:rsid w:val="007A07A0"/>
    <w:rsid w:val="007A2795"/>
    <w:rsid w:val="007A3A60"/>
    <w:rsid w:val="007A54A1"/>
    <w:rsid w:val="007A70DA"/>
    <w:rsid w:val="007A733F"/>
    <w:rsid w:val="007B2A3F"/>
    <w:rsid w:val="007B32E5"/>
    <w:rsid w:val="007B4E71"/>
    <w:rsid w:val="007B503C"/>
    <w:rsid w:val="007B7F90"/>
    <w:rsid w:val="007C335D"/>
    <w:rsid w:val="007C7B8B"/>
    <w:rsid w:val="007D0466"/>
    <w:rsid w:val="007D472D"/>
    <w:rsid w:val="007D5178"/>
    <w:rsid w:val="007D6B91"/>
    <w:rsid w:val="007E3171"/>
    <w:rsid w:val="007E6A9F"/>
    <w:rsid w:val="007F0CCF"/>
    <w:rsid w:val="007F7B3A"/>
    <w:rsid w:val="00801C3E"/>
    <w:rsid w:val="00801F6B"/>
    <w:rsid w:val="00802EB6"/>
    <w:rsid w:val="008048CB"/>
    <w:rsid w:val="008048DF"/>
    <w:rsid w:val="00820D06"/>
    <w:rsid w:val="00822FAC"/>
    <w:rsid w:val="00825A85"/>
    <w:rsid w:val="008310FC"/>
    <w:rsid w:val="00833EF9"/>
    <w:rsid w:val="0083590F"/>
    <w:rsid w:val="00835B4A"/>
    <w:rsid w:val="00840CA6"/>
    <w:rsid w:val="00845451"/>
    <w:rsid w:val="00845715"/>
    <w:rsid w:val="00852B17"/>
    <w:rsid w:val="00852B32"/>
    <w:rsid w:val="00860C8B"/>
    <w:rsid w:val="0086209E"/>
    <w:rsid w:val="00862806"/>
    <w:rsid w:val="00863013"/>
    <w:rsid w:val="00863053"/>
    <w:rsid w:val="00863282"/>
    <w:rsid w:val="00865BD6"/>
    <w:rsid w:val="00866EBC"/>
    <w:rsid w:val="0086747C"/>
    <w:rsid w:val="00870ADC"/>
    <w:rsid w:val="0087287A"/>
    <w:rsid w:val="00873043"/>
    <w:rsid w:val="0087418A"/>
    <w:rsid w:val="0087728C"/>
    <w:rsid w:val="00877CDF"/>
    <w:rsid w:val="008917A5"/>
    <w:rsid w:val="00893CF4"/>
    <w:rsid w:val="008967ED"/>
    <w:rsid w:val="0089790B"/>
    <w:rsid w:val="008A1825"/>
    <w:rsid w:val="008A30A2"/>
    <w:rsid w:val="008A428E"/>
    <w:rsid w:val="008A5CC2"/>
    <w:rsid w:val="008B057D"/>
    <w:rsid w:val="008B3D62"/>
    <w:rsid w:val="008B6C05"/>
    <w:rsid w:val="008C23C1"/>
    <w:rsid w:val="008C659E"/>
    <w:rsid w:val="008C6825"/>
    <w:rsid w:val="008C765F"/>
    <w:rsid w:val="008D16AF"/>
    <w:rsid w:val="008E222A"/>
    <w:rsid w:val="008E2E35"/>
    <w:rsid w:val="008E419B"/>
    <w:rsid w:val="008E5CE0"/>
    <w:rsid w:val="008F0517"/>
    <w:rsid w:val="008F24E0"/>
    <w:rsid w:val="008F3125"/>
    <w:rsid w:val="008F370E"/>
    <w:rsid w:val="008F5A59"/>
    <w:rsid w:val="00902AFF"/>
    <w:rsid w:val="00902F54"/>
    <w:rsid w:val="009078F0"/>
    <w:rsid w:val="0091353E"/>
    <w:rsid w:val="009149A5"/>
    <w:rsid w:val="00915654"/>
    <w:rsid w:val="00922D13"/>
    <w:rsid w:val="00925459"/>
    <w:rsid w:val="00925D0B"/>
    <w:rsid w:val="009269C3"/>
    <w:rsid w:val="00926A22"/>
    <w:rsid w:val="00931A69"/>
    <w:rsid w:val="00933F56"/>
    <w:rsid w:val="00934053"/>
    <w:rsid w:val="00934B4F"/>
    <w:rsid w:val="00936CA2"/>
    <w:rsid w:val="00942304"/>
    <w:rsid w:val="00942F23"/>
    <w:rsid w:val="00952F7C"/>
    <w:rsid w:val="00955C1C"/>
    <w:rsid w:val="009579B9"/>
    <w:rsid w:val="00970CE8"/>
    <w:rsid w:val="00973BD2"/>
    <w:rsid w:val="0097527F"/>
    <w:rsid w:val="0098098C"/>
    <w:rsid w:val="0098567A"/>
    <w:rsid w:val="009868E6"/>
    <w:rsid w:val="009871D3"/>
    <w:rsid w:val="00990A9C"/>
    <w:rsid w:val="0099270D"/>
    <w:rsid w:val="00995B9F"/>
    <w:rsid w:val="00997E7B"/>
    <w:rsid w:val="009A2419"/>
    <w:rsid w:val="009A2D0B"/>
    <w:rsid w:val="009A3DDF"/>
    <w:rsid w:val="009B2369"/>
    <w:rsid w:val="009B7870"/>
    <w:rsid w:val="009C4EB9"/>
    <w:rsid w:val="009C7523"/>
    <w:rsid w:val="009D05D4"/>
    <w:rsid w:val="009D0637"/>
    <w:rsid w:val="009D0FD8"/>
    <w:rsid w:val="009D3DEB"/>
    <w:rsid w:val="009D44D0"/>
    <w:rsid w:val="009E26F5"/>
    <w:rsid w:val="009E6983"/>
    <w:rsid w:val="009E716A"/>
    <w:rsid w:val="009F213E"/>
    <w:rsid w:val="009F3FDA"/>
    <w:rsid w:val="00A0413E"/>
    <w:rsid w:val="00A0448F"/>
    <w:rsid w:val="00A0544F"/>
    <w:rsid w:val="00A11194"/>
    <w:rsid w:val="00A127B1"/>
    <w:rsid w:val="00A20851"/>
    <w:rsid w:val="00A23402"/>
    <w:rsid w:val="00A234D1"/>
    <w:rsid w:val="00A2460D"/>
    <w:rsid w:val="00A261DA"/>
    <w:rsid w:val="00A2720F"/>
    <w:rsid w:val="00A34B58"/>
    <w:rsid w:val="00A34EF5"/>
    <w:rsid w:val="00A404B6"/>
    <w:rsid w:val="00A40D9F"/>
    <w:rsid w:val="00A42C28"/>
    <w:rsid w:val="00A430C2"/>
    <w:rsid w:val="00A435F5"/>
    <w:rsid w:val="00A51FF9"/>
    <w:rsid w:val="00A52E9E"/>
    <w:rsid w:val="00A533FF"/>
    <w:rsid w:val="00A53B5E"/>
    <w:rsid w:val="00A63667"/>
    <w:rsid w:val="00A65D71"/>
    <w:rsid w:val="00A736A0"/>
    <w:rsid w:val="00A75BE8"/>
    <w:rsid w:val="00A85FF8"/>
    <w:rsid w:val="00A93481"/>
    <w:rsid w:val="00AA1C2B"/>
    <w:rsid w:val="00AA3352"/>
    <w:rsid w:val="00AA4691"/>
    <w:rsid w:val="00AB00B7"/>
    <w:rsid w:val="00AB2B62"/>
    <w:rsid w:val="00AB4AB3"/>
    <w:rsid w:val="00AB7656"/>
    <w:rsid w:val="00AC6784"/>
    <w:rsid w:val="00AD02D3"/>
    <w:rsid w:val="00AD3DDE"/>
    <w:rsid w:val="00AD53F2"/>
    <w:rsid w:val="00AD76AC"/>
    <w:rsid w:val="00AE0B6E"/>
    <w:rsid w:val="00AE2306"/>
    <w:rsid w:val="00AE3B94"/>
    <w:rsid w:val="00AE48A1"/>
    <w:rsid w:val="00AE5C79"/>
    <w:rsid w:val="00AF1FDB"/>
    <w:rsid w:val="00AF5095"/>
    <w:rsid w:val="00B02FE9"/>
    <w:rsid w:val="00B050D4"/>
    <w:rsid w:val="00B16D8F"/>
    <w:rsid w:val="00B2068F"/>
    <w:rsid w:val="00B262A4"/>
    <w:rsid w:val="00B31CC2"/>
    <w:rsid w:val="00B37A39"/>
    <w:rsid w:val="00B43564"/>
    <w:rsid w:val="00B47512"/>
    <w:rsid w:val="00B50C05"/>
    <w:rsid w:val="00B5112A"/>
    <w:rsid w:val="00B520B1"/>
    <w:rsid w:val="00B52CCB"/>
    <w:rsid w:val="00B537F0"/>
    <w:rsid w:val="00B56448"/>
    <w:rsid w:val="00B57198"/>
    <w:rsid w:val="00B60BAB"/>
    <w:rsid w:val="00B707A1"/>
    <w:rsid w:val="00B73FB4"/>
    <w:rsid w:val="00B74406"/>
    <w:rsid w:val="00B829FF"/>
    <w:rsid w:val="00B84C74"/>
    <w:rsid w:val="00B862F7"/>
    <w:rsid w:val="00B86EEF"/>
    <w:rsid w:val="00B90581"/>
    <w:rsid w:val="00B97026"/>
    <w:rsid w:val="00BA4C08"/>
    <w:rsid w:val="00BA6A2E"/>
    <w:rsid w:val="00BB1631"/>
    <w:rsid w:val="00BB439A"/>
    <w:rsid w:val="00BB611D"/>
    <w:rsid w:val="00BB6427"/>
    <w:rsid w:val="00BC078A"/>
    <w:rsid w:val="00BC1CDE"/>
    <w:rsid w:val="00BC4D24"/>
    <w:rsid w:val="00BC54CE"/>
    <w:rsid w:val="00BC7620"/>
    <w:rsid w:val="00BD062C"/>
    <w:rsid w:val="00BD74CE"/>
    <w:rsid w:val="00BF1125"/>
    <w:rsid w:val="00BF31A4"/>
    <w:rsid w:val="00BF5925"/>
    <w:rsid w:val="00BF7127"/>
    <w:rsid w:val="00BF7E43"/>
    <w:rsid w:val="00BF7F6D"/>
    <w:rsid w:val="00C01B1F"/>
    <w:rsid w:val="00C07DA0"/>
    <w:rsid w:val="00C10B30"/>
    <w:rsid w:val="00C111C2"/>
    <w:rsid w:val="00C11D83"/>
    <w:rsid w:val="00C1623B"/>
    <w:rsid w:val="00C21438"/>
    <w:rsid w:val="00C22B4C"/>
    <w:rsid w:val="00C27223"/>
    <w:rsid w:val="00C277B8"/>
    <w:rsid w:val="00C334DF"/>
    <w:rsid w:val="00C3397A"/>
    <w:rsid w:val="00C37C00"/>
    <w:rsid w:val="00C40FD9"/>
    <w:rsid w:val="00C43CBF"/>
    <w:rsid w:val="00C45FBB"/>
    <w:rsid w:val="00C5321A"/>
    <w:rsid w:val="00C551AA"/>
    <w:rsid w:val="00C6208A"/>
    <w:rsid w:val="00C62E8B"/>
    <w:rsid w:val="00C677CB"/>
    <w:rsid w:val="00C678EE"/>
    <w:rsid w:val="00C73DDD"/>
    <w:rsid w:val="00C76791"/>
    <w:rsid w:val="00C76FE6"/>
    <w:rsid w:val="00C828F9"/>
    <w:rsid w:val="00C838D2"/>
    <w:rsid w:val="00C9361E"/>
    <w:rsid w:val="00C956D7"/>
    <w:rsid w:val="00C97096"/>
    <w:rsid w:val="00CA053A"/>
    <w:rsid w:val="00CA059A"/>
    <w:rsid w:val="00CB552A"/>
    <w:rsid w:val="00CB6BF4"/>
    <w:rsid w:val="00CB71A6"/>
    <w:rsid w:val="00CC62DB"/>
    <w:rsid w:val="00CD3CCA"/>
    <w:rsid w:val="00CD6310"/>
    <w:rsid w:val="00CE2AC7"/>
    <w:rsid w:val="00CE4F57"/>
    <w:rsid w:val="00CE5CF6"/>
    <w:rsid w:val="00CF4510"/>
    <w:rsid w:val="00CF5B35"/>
    <w:rsid w:val="00CF642A"/>
    <w:rsid w:val="00D02B64"/>
    <w:rsid w:val="00D03002"/>
    <w:rsid w:val="00D0496B"/>
    <w:rsid w:val="00D10E84"/>
    <w:rsid w:val="00D13F6D"/>
    <w:rsid w:val="00D14128"/>
    <w:rsid w:val="00D16221"/>
    <w:rsid w:val="00D2030A"/>
    <w:rsid w:val="00D205CE"/>
    <w:rsid w:val="00D216D6"/>
    <w:rsid w:val="00D2286E"/>
    <w:rsid w:val="00D22920"/>
    <w:rsid w:val="00D2341A"/>
    <w:rsid w:val="00D2351B"/>
    <w:rsid w:val="00D279C8"/>
    <w:rsid w:val="00D32035"/>
    <w:rsid w:val="00D32BA1"/>
    <w:rsid w:val="00D40AE7"/>
    <w:rsid w:val="00D43ECA"/>
    <w:rsid w:val="00D44476"/>
    <w:rsid w:val="00D44503"/>
    <w:rsid w:val="00D46FC4"/>
    <w:rsid w:val="00D46FD3"/>
    <w:rsid w:val="00D51D71"/>
    <w:rsid w:val="00D65AF9"/>
    <w:rsid w:val="00D6620D"/>
    <w:rsid w:val="00D846B7"/>
    <w:rsid w:val="00D8632C"/>
    <w:rsid w:val="00D90A62"/>
    <w:rsid w:val="00D90AFC"/>
    <w:rsid w:val="00D92913"/>
    <w:rsid w:val="00D952B8"/>
    <w:rsid w:val="00D95BF1"/>
    <w:rsid w:val="00DA02C8"/>
    <w:rsid w:val="00DA100D"/>
    <w:rsid w:val="00DB19B6"/>
    <w:rsid w:val="00DC14C9"/>
    <w:rsid w:val="00DC6151"/>
    <w:rsid w:val="00DC6CFE"/>
    <w:rsid w:val="00DD0857"/>
    <w:rsid w:val="00DD1971"/>
    <w:rsid w:val="00DD3682"/>
    <w:rsid w:val="00DD7041"/>
    <w:rsid w:val="00DD7DDC"/>
    <w:rsid w:val="00DE0056"/>
    <w:rsid w:val="00DE1F0A"/>
    <w:rsid w:val="00DE5531"/>
    <w:rsid w:val="00DE6C95"/>
    <w:rsid w:val="00DF49C9"/>
    <w:rsid w:val="00E00365"/>
    <w:rsid w:val="00E014B7"/>
    <w:rsid w:val="00E07FD3"/>
    <w:rsid w:val="00E107FD"/>
    <w:rsid w:val="00E14AE6"/>
    <w:rsid w:val="00E15290"/>
    <w:rsid w:val="00E2177E"/>
    <w:rsid w:val="00E24665"/>
    <w:rsid w:val="00E318E0"/>
    <w:rsid w:val="00E330AC"/>
    <w:rsid w:val="00E33594"/>
    <w:rsid w:val="00E33C59"/>
    <w:rsid w:val="00E3516C"/>
    <w:rsid w:val="00E35CE5"/>
    <w:rsid w:val="00E42AF6"/>
    <w:rsid w:val="00E43809"/>
    <w:rsid w:val="00E51F9A"/>
    <w:rsid w:val="00E522FC"/>
    <w:rsid w:val="00E53465"/>
    <w:rsid w:val="00E56B04"/>
    <w:rsid w:val="00E57353"/>
    <w:rsid w:val="00E601FC"/>
    <w:rsid w:val="00E62E4F"/>
    <w:rsid w:val="00E64E67"/>
    <w:rsid w:val="00E723A4"/>
    <w:rsid w:val="00E74121"/>
    <w:rsid w:val="00E74F0B"/>
    <w:rsid w:val="00E81596"/>
    <w:rsid w:val="00E827AC"/>
    <w:rsid w:val="00E82A91"/>
    <w:rsid w:val="00E83541"/>
    <w:rsid w:val="00E917E4"/>
    <w:rsid w:val="00E91C1D"/>
    <w:rsid w:val="00E92E23"/>
    <w:rsid w:val="00E964C8"/>
    <w:rsid w:val="00EB0A93"/>
    <w:rsid w:val="00EB2663"/>
    <w:rsid w:val="00EB2E72"/>
    <w:rsid w:val="00EB3302"/>
    <w:rsid w:val="00EB3616"/>
    <w:rsid w:val="00EB44C2"/>
    <w:rsid w:val="00EB5446"/>
    <w:rsid w:val="00EB5626"/>
    <w:rsid w:val="00EB6533"/>
    <w:rsid w:val="00EB7072"/>
    <w:rsid w:val="00EB7C71"/>
    <w:rsid w:val="00EC2934"/>
    <w:rsid w:val="00EC318B"/>
    <w:rsid w:val="00EC498B"/>
    <w:rsid w:val="00EE0D73"/>
    <w:rsid w:val="00EE1967"/>
    <w:rsid w:val="00EE2117"/>
    <w:rsid w:val="00EE4742"/>
    <w:rsid w:val="00EF7819"/>
    <w:rsid w:val="00EF787D"/>
    <w:rsid w:val="00F01625"/>
    <w:rsid w:val="00F02B4B"/>
    <w:rsid w:val="00F0639F"/>
    <w:rsid w:val="00F07724"/>
    <w:rsid w:val="00F1206B"/>
    <w:rsid w:val="00F23177"/>
    <w:rsid w:val="00F24C82"/>
    <w:rsid w:val="00F304BB"/>
    <w:rsid w:val="00F33FDE"/>
    <w:rsid w:val="00F3473C"/>
    <w:rsid w:val="00F46B89"/>
    <w:rsid w:val="00F502A5"/>
    <w:rsid w:val="00F51787"/>
    <w:rsid w:val="00F52C8F"/>
    <w:rsid w:val="00F55E9D"/>
    <w:rsid w:val="00F63FAD"/>
    <w:rsid w:val="00F64434"/>
    <w:rsid w:val="00F6759D"/>
    <w:rsid w:val="00F709C5"/>
    <w:rsid w:val="00F72B49"/>
    <w:rsid w:val="00F737F0"/>
    <w:rsid w:val="00F73869"/>
    <w:rsid w:val="00F762C7"/>
    <w:rsid w:val="00F80EFF"/>
    <w:rsid w:val="00F81583"/>
    <w:rsid w:val="00F81602"/>
    <w:rsid w:val="00F84041"/>
    <w:rsid w:val="00F8639F"/>
    <w:rsid w:val="00F8757F"/>
    <w:rsid w:val="00F915E3"/>
    <w:rsid w:val="00F926D1"/>
    <w:rsid w:val="00F93E19"/>
    <w:rsid w:val="00F94B19"/>
    <w:rsid w:val="00F977F5"/>
    <w:rsid w:val="00FA05D1"/>
    <w:rsid w:val="00FA1443"/>
    <w:rsid w:val="00FA65CD"/>
    <w:rsid w:val="00FB0E96"/>
    <w:rsid w:val="00FB25C7"/>
    <w:rsid w:val="00FC37AC"/>
    <w:rsid w:val="00FC6E0F"/>
    <w:rsid w:val="00FD0A3A"/>
    <w:rsid w:val="00FD16BB"/>
    <w:rsid w:val="00FD20A1"/>
    <w:rsid w:val="00FD47D5"/>
    <w:rsid w:val="00FE0277"/>
    <w:rsid w:val="00FE0B16"/>
    <w:rsid w:val="00FE125A"/>
    <w:rsid w:val="00FE1C31"/>
    <w:rsid w:val="00FE4A3E"/>
    <w:rsid w:val="00FE63D1"/>
    <w:rsid w:val="00FF0BF5"/>
    <w:rsid w:val="00FF3BD3"/>
    <w:rsid w:val="00FF5944"/>
    <w:rsid w:val="00FF5A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16B"/>
  </w:style>
  <w:style w:type="paragraph" w:styleId="Heading1">
    <w:name w:val="heading 1"/>
    <w:basedOn w:val="Normal"/>
    <w:link w:val="Heading1Char"/>
    <w:uiPriority w:val="9"/>
    <w:qFormat/>
    <w:rsid w:val="0032616B"/>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32616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52E9E"/>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616B"/>
    <w:rPr>
      <w:rFonts w:eastAsia="Times New Roman" w:cs="Times New Roman"/>
      <w:b/>
      <w:bCs/>
      <w:kern w:val="36"/>
      <w:sz w:val="48"/>
      <w:szCs w:val="48"/>
    </w:rPr>
  </w:style>
  <w:style w:type="character" w:customStyle="1" w:styleId="Heading2Char">
    <w:name w:val="Heading 2 Char"/>
    <w:basedOn w:val="DefaultParagraphFont"/>
    <w:link w:val="Heading2"/>
    <w:uiPriority w:val="9"/>
    <w:semiHidden/>
    <w:rsid w:val="0032616B"/>
    <w:rPr>
      <w:rFonts w:asciiTheme="majorHAnsi" w:eastAsiaTheme="majorEastAsia" w:hAnsiTheme="majorHAnsi" w:cstheme="majorBidi"/>
      <w:b/>
      <w:bCs/>
      <w:color w:val="4F81BD" w:themeColor="accent1"/>
      <w:sz w:val="26"/>
      <w:szCs w:val="26"/>
    </w:rPr>
  </w:style>
  <w:style w:type="paragraph" w:customStyle="1" w:styleId="Body1">
    <w:name w:val="Body 1"/>
    <w:rsid w:val="0032616B"/>
    <w:pPr>
      <w:spacing w:after="0" w:line="240" w:lineRule="auto"/>
      <w:outlineLvl w:val="0"/>
    </w:pPr>
    <w:rPr>
      <w:rFonts w:eastAsia="Arial Unicode MS" w:cs="Times New Roman"/>
      <w:color w:val="000000"/>
      <w:sz w:val="24"/>
      <w:szCs w:val="20"/>
      <w:u w:color="000000"/>
    </w:rPr>
  </w:style>
  <w:style w:type="character" w:styleId="Hyperlink">
    <w:name w:val="Hyperlink"/>
    <w:basedOn w:val="DefaultParagraphFont"/>
    <w:unhideWhenUsed/>
    <w:rsid w:val="0032616B"/>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Char Char,fn,fn Char,single space,ft,C"/>
    <w:basedOn w:val="Normal"/>
    <w:link w:val="FootnoteTextChar"/>
    <w:uiPriority w:val="99"/>
    <w:unhideWhenUsed/>
    <w:qFormat/>
    <w:rsid w:val="0032616B"/>
    <w:rPr>
      <w:rFonts w:ascii="Calibri" w:eastAsia="Calibri" w:hAnsi="Calibri" w:cs="Times New Roman"/>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uiPriority w:val="99"/>
    <w:rsid w:val="0032616B"/>
    <w:rPr>
      <w:rFonts w:ascii="Calibri" w:eastAsia="Calibri" w:hAnsi="Calibri" w:cs="Times New Roman"/>
      <w:sz w:val="20"/>
      <w:szCs w:val="20"/>
    </w:rPr>
  </w:style>
  <w:style w:type="paragraph" w:customStyle="1" w:styleId="ColorfulList-Accent11">
    <w:name w:val="Colorful List - Accent 11"/>
    <w:basedOn w:val="Normal"/>
    <w:qFormat/>
    <w:rsid w:val="0032616B"/>
    <w:pPr>
      <w:spacing w:line="240" w:lineRule="auto"/>
      <w:ind w:left="720"/>
      <w:contextualSpacing/>
    </w:pPr>
    <w:rPr>
      <w:rFonts w:eastAsia="Cambria" w:cs="Times New Roman"/>
      <w:szCs w:val="24"/>
    </w:rPr>
  </w:style>
  <w:style w:type="character" w:customStyle="1" w:styleId="fontstyle01">
    <w:name w:val="fontstyle01"/>
    <w:basedOn w:val="DefaultParagraphFont"/>
    <w:rsid w:val="0032616B"/>
    <w:rPr>
      <w:rFonts w:ascii="TimesNewRomanPSMT" w:hAnsi="TimesNewRomanPSMT" w:hint="default"/>
      <w:b w:val="0"/>
      <w:bCs w:val="0"/>
      <w:i w:val="0"/>
      <w:iCs w:val="0"/>
      <w:color w:val="000000"/>
      <w:sz w:val="28"/>
      <w:szCs w:val="28"/>
    </w:rPr>
  </w:style>
  <w:style w:type="paragraph" w:styleId="NormalWeb">
    <w:name w:val="Normal (Web)"/>
    <w:aliases w:val="Char Char Char, Char Char Char,Char Char5, Char Char1"/>
    <w:basedOn w:val="Normal"/>
    <w:link w:val="NormalWebChar"/>
    <w:rsid w:val="0032616B"/>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aliases w:val="Char Char Char Char, Char Char Char Char,Char Char5 Char, Char Char1 Char"/>
    <w:link w:val="NormalWeb"/>
    <w:locked/>
    <w:rsid w:val="0032616B"/>
    <w:rPr>
      <w:rFonts w:eastAsia="Times New Roman" w:cs="Times New Roman"/>
      <w:sz w:val="24"/>
      <w:szCs w:val="24"/>
    </w:rPr>
  </w:style>
  <w:style w:type="paragraph" w:customStyle="1" w:styleId="Char">
    <w:name w:val="Char"/>
    <w:basedOn w:val="Normal"/>
    <w:semiHidden/>
    <w:rsid w:val="0032616B"/>
    <w:pPr>
      <w:spacing w:after="160" w:line="240" w:lineRule="exact"/>
    </w:pPr>
    <w:rPr>
      <w:rFonts w:ascii="Arial" w:eastAsia="Times New Roman" w:hAnsi="Arial" w:cs="Arial"/>
      <w:sz w:val="22"/>
    </w:rPr>
  </w:style>
  <w:style w:type="character" w:styleId="FootnoteReference">
    <w:name w:val="footnote reference"/>
    <w:aliases w:val="Footnote text,Ref,de nota al pie,Footnote,ftref,BearingPoint,16 Point,Superscript 6 Point,fr,Footnote Text1,f,(NECG) Footnote Reference, BVI fnr,footnote ref,BVI fnr,Footnote + Arial,10 pt,Black,Footnote Text11,SUPERS,Footnote dich,R"/>
    <w:unhideWhenUsed/>
    <w:qFormat/>
    <w:rsid w:val="0032616B"/>
    <w:rPr>
      <w:vertAlign w:val="superscript"/>
    </w:rPr>
  </w:style>
  <w:style w:type="table" w:styleId="TableGrid">
    <w:name w:val="Table Grid"/>
    <w:basedOn w:val="TableNormal"/>
    <w:rsid w:val="003261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
    <w:name w:val="Body text (2)_"/>
    <w:basedOn w:val="DefaultParagraphFont"/>
    <w:link w:val="Bodytext20"/>
    <w:rsid w:val="0032616B"/>
    <w:rPr>
      <w:rFonts w:cs="Times New Roman"/>
      <w:b/>
      <w:bCs/>
      <w:spacing w:val="12"/>
      <w:sz w:val="23"/>
      <w:szCs w:val="23"/>
      <w:shd w:val="clear" w:color="auto" w:fill="FFFFFF"/>
    </w:rPr>
  </w:style>
  <w:style w:type="character" w:customStyle="1" w:styleId="Headerorfooter">
    <w:name w:val="Header or footer_"/>
    <w:basedOn w:val="DefaultParagraphFont"/>
    <w:link w:val="Headerorfooter1"/>
    <w:rsid w:val="0032616B"/>
    <w:rPr>
      <w:rFonts w:cs="Times New Roman"/>
      <w:b/>
      <w:bCs/>
      <w:spacing w:val="12"/>
      <w:sz w:val="23"/>
      <w:szCs w:val="23"/>
      <w:shd w:val="clear" w:color="auto" w:fill="FFFFFF"/>
    </w:rPr>
  </w:style>
  <w:style w:type="character" w:customStyle="1" w:styleId="Headerorfooter0">
    <w:name w:val="Header or footer"/>
    <w:basedOn w:val="Headerorfooter"/>
    <w:rsid w:val="0032616B"/>
    <w:rPr>
      <w:rFonts w:cs="Times New Roman"/>
      <w:b/>
      <w:bCs/>
      <w:spacing w:val="12"/>
      <w:sz w:val="23"/>
      <w:szCs w:val="23"/>
      <w:u w:val="single"/>
      <w:shd w:val="clear" w:color="auto" w:fill="FFFFFF"/>
    </w:rPr>
  </w:style>
  <w:style w:type="character" w:customStyle="1" w:styleId="Bodytext3">
    <w:name w:val="Body text (3)_"/>
    <w:basedOn w:val="DefaultParagraphFont"/>
    <w:link w:val="Bodytext31"/>
    <w:rsid w:val="0032616B"/>
    <w:rPr>
      <w:rFonts w:cs="Times New Roman"/>
      <w:i/>
      <w:iCs/>
      <w:spacing w:val="-2"/>
      <w:sz w:val="23"/>
      <w:szCs w:val="23"/>
      <w:shd w:val="clear" w:color="auto" w:fill="FFFFFF"/>
    </w:rPr>
  </w:style>
  <w:style w:type="character" w:customStyle="1" w:styleId="Bodytext">
    <w:name w:val="Body text_"/>
    <w:basedOn w:val="DefaultParagraphFont"/>
    <w:link w:val="Bodytext1"/>
    <w:rsid w:val="0032616B"/>
    <w:rPr>
      <w:rFonts w:cs="Times New Roman"/>
      <w:spacing w:val="9"/>
      <w:sz w:val="23"/>
      <w:szCs w:val="23"/>
      <w:shd w:val="clear" w:color="auto" w:fill="FFFFFF"/>
    </w:rPr>
  </w:style>
  <w:style w:type="character" w:customStyle="1" w:styleId="BodytextItalic">
    <w:name w:val="Body text + Italic"/>
    <w:aliases w:val="Spacing 0 pt"/>
    <w:basedOn w:val="Bodytext"/>
    <w:rsid w:val="0032616B"/>
    <w:rPr>
      <w:rFonts w:cs="Times New Roman"/>
      <w:i/>
      <w:iCs/>
      <w:spacing w:val="-2"/>
      <w:sz w:val="23"/>
      <w:szCs w:val="23"/>
      <w:shd w:val="clear" w:color="auto" w:fill="FFFFFF"/>
    </w:rPr>
  </w:style>
  <w:style w:type="character" w:customStyle="1" w:styleId="BodytextSmallCaps">
    <w:name w:val="Body text + Small Caps"/>
    <w:basedOn w:val="Bodytext"/>
    <w:rsid w:val="0032616B"/>
    <w:rPr>
      <w:rFonts w:cs="Times New Roman"/>
      <w:smallCaps/>
      <w:spacing w:val="9"/>
      <w:sz w:val="23"/>
      <w:szCs w:val="23"/>
      <w:shd w:val="clear" w:color="auto" w:fill="FFFFFF"/>
    </w:rPr>
  </w:style>
  <w:style w:type="character" w:customStyle="1" w:styleId="BodytextBold">
    <w:name w:val="Body text + Bold"/>
    <w:aliases w:val="Spacing 0 pt71"/>
    <w:basedOn w:val="Bodytext"/>
    <w:rsid w:val="0032616B"/>
    <w:rPr>
      <w:rFonts w:cs="Times New Roman"/>
      <w:b/>
      <w:bCs/>
      <w:spacing w:val="12"/>
      <w:sz w:val="23"/>
      <w:szCs w:val="23"/>
      <w:shd w:val="clear" w:color="auto" w:fill="FFFFFF"/>
    </w:rPr>
  </w:style>
  <w:style w:type="character" w:customStyle="1" w:styleId="Bodytext4">
    <w:name w:val="Body text (4)_"/>
    <w:basedOn w:val="DefaultParagraphFont"/>
    <w:link w:val="Bodytext40"/>
    <w:rsid w:val="0032616B"/>
    <w:rPr>
      <w:rFonts w:cs="Times New Roman"/>
      <w:sz w:val="8"/>
      <w:szCs w:val="8"/>
      <w:shd w:val="clear" w:color="auto" w:fill="FFFFFF"/>
    </w:rPr>
  </w:style>
  <w:style w:type="character" w:customStyle="1" w:styleId="Bodytext5">
    <w:name w:val="Body text (5)_"/>
    <w:basedOn w:val="DefaultParagraphFont"/>
    <w:link w:val="Bodytext50"/>
    <w:rsid w:val="0032616B"/>
    <w:rPr>
      <w:rFonts w:cs="Times New Roman"/>
      <w:spacing w:val="7"/>
      <w:sz w:val="19"/>
      <w:szCs w:val="19"/>
      <w:shd w:val="clear" w:color="auto" w:fill="FFFFFF"/>
    </w:rPr>
  </w:style>
  <w:style w:type="character" w:customStyle="1" w:styleId="Headerorfooter2">
    <w:name w:val="Header or footer (2)_"/>
    <w:basedOn w:val="DefaultParagraphFont"/>
    <w:link w:val="Headerorfooter20"/>
    <w:rsid w:val="0032616B"/>
    <w:rPr>
      <w:rFonts w:cs="Times New Roman"/>
      <w:spacing w:val="14"/>
      <w:sz w:val="22"/>
      <w:shd w:val="clear" w:color="auto" w:fill="FFFFFF"/>
    </w:rPr>
  </w:style>
  <w:style w:type="character" w:customStyle="1" w:styleId="HeaderorfooterNotBold">
    <w:name w:val="Header or footer + Not Bold"/>
    <w:aliases w:val="Italic,Spacing 1 pt"/>
    <w:basedOn w:val="Headerorfooter"/>
    <w:rsid w:val="0032616B"/>
    <w:rPr>
      <w:rFonts w:cs="Times New Roman"/>
      <w:b/>
      <w:bCs/>
      <w:i/>
      <w:iCs/>
      <w:spacing w:val="38"/>
      <w:sz w:val="23"/>
      <w:szCs w:val="23"/>
      <w:shd w:val="clear" w:color="auto" w:fill="FFFFFF"/>
    </w:rPr>
  </w:style>
  <w:style w:type="character" w:customStyle="1" w:styleId="Bodytext6">
    <w:name w:val="Body text (6)_"/>
    <w:basedOn w:val="DefaultParagraphFont"/>
    <w:link w:val="Bodytext60"/>
    <w:rsid w:val="0032616B"/>
    <w:rPr>
      <w:rFonts w:cs="Times New Roman"/>
      <w:spacing w:val="4"/>
      <w:sz w:val="26"/>
      <w:szCs w:val="26"/>
      <w:shd w:val="clear" w:color="auto" w:fill="FFFFFF"/>
    </w:rPr>
  </w:style>
  <w:style w:type="character" w:customStyle="1" w:styleId="Bodytext13pt">
    <w:name w:val="Body text + 13 pt"/>
    <w:aliases w:val="Spacing 0 pt70"/>
    <w:basedOn w:val="Bodytext"/>
    <w:rsid w:val="0032616B"/>
    <w:rPr>
      <w:rFonts w:cs="Times New Roman"/>
      <w:spacing w:val="4"/>
      <w:sz w:val="26"/>
      <w:szCs w:val="26"/>
      <w:shd w:val="clear" w:color="auto" w:fill="FFFFFF"/>
    </w:rPr>
  </w:style>
  <w:style w:type="character" w:customStyle="1" w:styleId="Bodytext2SmallCaps">
    <w:name w:val="Body text (2) + Small Caps"/>
    <w:basedOn w:val="Bodytext2"/>
    <w:rsid w:val="0032616B"/>
    <w:rPr>
      <w:rFonts w:cs="Times New Roman"/>
      <w:b/>
      <w:bCs/>
      <w:smallCaps/>
      <w:spacing w:val="12"/>
      <w:sz w:val="23"/>
      <w:szCs w:val="23"/>
      <w:shd w:val="clear" w:color="auto" w:fill="FFFFFF"/>
    </w:rPr>
  </w:style>
  <w:style w:type="character" w:customStyle="1" w:styleId="Bodytext7">
    <w:name w:val="Body text (7)_"/>
    <w:basedOn w:val="DefaultParagraphFont"/>
    <w:link w:val="Bodytext70"/>
    <w:rsid w:val="0032616B"/>
    <w:rPr>
      <w:rFonts w:ascii="Consolas" w:hAnsi="Consolas" w:cs="Consolas"/>
      <w:noProof/>
      <w:sz w:val="10"/>
      <w:szCs w:val="10"/>
      <w:shd w:val="clear" w:color="auto" w:fill="FFFFFF"/>
    </w:rPr>
  </w:style>
  <w:style w:type="character" w:customStyle="1" w:styleId="Bodytext8">
    <w:name w:val="Body text (8)_"/>
    <w:basedOn w:val="DefaultParagraphFont"/>
    <w:link w:val="Bodytext80"/>
    <w:rsid w:val="0032616B"/>
    <w:rPr>
      <w:rFonts w:cs="Times New Roman"/>
      <w:spacing w:val="15"/>
      <w:sz w:val="23"/>
      <w:szCs w:val="23"/>
      <w:shd w:val="clear" w:color="auto" w:fill="FFFFFF"/>
    </w:rPr>
  </w:style>
  <w:style w:type="character" w:customStyle="1" w:styleId="Footnote">
    <w:name w:val="Footnote_"/>
    <w:basedOn w:val="DefaultParagraphFont"/>
    <w:rsid w:val="0032616B"/>
    <w:rPr>
      <w:rFonts w:ascii="Times New Roman" w:hAnsi="Times New Roman" w:cs="Times New Roman"/>
      <w:spacing w:val="7"/>
      <w:sz w:val="19"/>
      <w:szCs w:val="19"/>
      <w:u w:val="none"/>
    </w:rPr>
  </w:style>
  <w:style w:type="character" w:customStyle="1" w:styleId="FootnoteItalic">
    <w:name w:val="Footnote + Italic"/>
    <w:aliases w:val="Spacing 0 pt69"/>
    <w:basedOn w:val="Footnote"/>
    <w:rsid w:val="0032616B"/>
    <w:rPr>
      <w:rFonts w:ascii="Times New Roman" w:hAnsi="Times New Roman" w:cs="Times New Roman"/>
      <w:i/>
      <w:iCs/>
      <w:spacing w:val="-2"/>
      <w:sz w:val="19"/>
      <w:szCs w:val="19"/>
      <w:u w:val="none"/>
    </w:rPr>
  </w:style>
  <w:style w:type="character" w:customStyle="1" w:styleId="Bodytext2NotBold">
    <w:name w:val="Body text (2) + Not Bold"/>
    <w:aliases w:val="Spacing 0 pt68"/>
    <w:basedOn w:val="Bodytext2"/>
    <w:rsid w:val="0032616B"/>
    <w:rPr>
      <w:rFonts w:cs="Times New Roman"/>
      <w:b/>
      <w:bCs/>
      <w:spacing w:val="9"/>
      <w:sz w:val="23"/>
      <w:szCs w:val="23"/>
      <w:shd w:val="clear" w:color="auto" w:fill="FFFFFF"/>
    </w:rPr>
  </w:style>
  <w:style w:type="character" w:customStyle="1" w:styleId="Headerorfooter3">
    <w:name w:val="Header or footer (3)_"/>
    <w:basedOn w:val="DefaultParagraphFont"/>
    <w:link w:val="Headerorfooter30"/>
    <w:rsid w:val="0032616B"/>
    <w:rPr>
      <w:rFonts w:cs="Times New Roman"/>
      <w:i/>
      <w:iCs/>
      <w:sz w:val="25"/>
      <w:szCs w:val="25"/>
      <w:shd w:val="clear" w:color="auto" w:fill="FFFFFF"/>
    </w:rPr>
  </w:style>
  <w:style w:type="character" w:customStyle="1" w:styleId="Heading4">
    <w:name w:val="Heading #4_"/>
    <w:basedOn w:val="DefaultParagraphFont"/>
    <w:link w:val="Heading40"/>
    <w:rsid w:val="0032616B"/>
    <w:rPr>
      <w:rFonts w:cs="Times New Roman"/>
      <w:b/>
      <w:bCs/>
      <w:spacing w:val="12"/>
      <w:sz w:val="23"/>
      <w:szCs w:val="23"/>
      <w:shd w:val="clear" w:color="auto" w:fill="FFFFFF"/>
    </w:rPr>
  </w:style>
  <w:style w:type="character" w:customStyle="1" w:styleId="Bodytext2125pt">
    <w:name w:val="Body text (2) + 12.5 pt"/>
    <w:aliases w:val="Not Bold"/>
    <w:basedOn w:val="Bodytext2"/>
    <w:rsid w:val="0032616B"/>
    <w:rPr>
      <w:rFonts w:cs="Times New Roman"/>
      <w:b/>
      <w:bCs/>
      <w:spacing w:val="12"/>
      <w:sz w:val="25"/>
      <w:szCs w:val="25"/>
      <w:shd w:val="clear" w:color="auto" w:fill="FFFFFF"/>
    </w:rPr>
  </w:style>
  <w:style w:type="character" w:customStyle="1" w:styleId="Heading30">
    <w:name w:val="Heading #3_"/>
    <w:basedOn w:val="DefaultParagraphFont"/>
    <w:link w:val="Heading31"/>
    <w:rsid w:val="0032616B"/>
    <w:rPr>
      <w:rFonts w:cs="Times New Roman"/>
      <w:i/>
      <w:iCs/>
      <w:spacing w:val="-2"/>
      <w:sz w:val="23"/>
      <w:szCs w:val="23"/>
      <w:shd w:val="clear" w:color="auto" w:fill="FFFFFF"/>
    </w:rPr>
  </w:style>
  <w:style w:type="character" w:customStyle="1" w:styleId="FootnoteItalic1">
    <w:name w:val="Footnote + Italic1"/>
    <w:aliases w:val="Spacing 1 pt4"/>
    <w:basedOn w:val="Footnote"/>
    <w:rsid w:val="0032616B"/>
    <w:rPr>
      <w:rFonts w:ascii="Times New Roman" w:hAnsi="Times New Roman" w:cs="Times New Roman"/>
      <w:i/>
      <w:iCs/>
      <w:spacing w:val="25"/>
      <w:sz w:val="19"/>
      <w:szCs w:val="19"/>
      <w:u w:val="none"/>
    </w:rPr>
  </w:style>
  <w:style w:type="character" w:customStyle="1" w:styleId="Bodytext3NotItalic">
    <w:name w:val="Body text (3) + Not Italic"/>
    <w:aliases w:val="Spacing 0 pt67"/>
    <w:basedOn w:val="Bodytext3"/>
    <w:rsid w:val="0032616B"/>
    <w:rPr>
      <w:rFonts w:cs="Times New Roman"/>
      <w:i/>
      <w:iCs/>
      <w:spacing w:val="9"/>
      <w:sz w:val="23"/>
      <w:szCs w:val="23"/>
      <w:shd w:val="clear" w:color="auto" w:fill="FFFFFF"/>
    </w:rPr>
  </w:style>
  <w:style w:type="character" w:customStyle="1" w:styleId="Bodytext9">
    <w:name w:val="Body text (9)_"/>
    <w:basedOn w:val="DefaultParagraphFont"/>
    <w:link w:val="Bodytext90"/>
    <w:rsid w:val="0032616B"/>
    <w:rPr>
      <w:rFonts w:cs="Times New Roman"/>
      <w:i/>
      <w:iCs/>
      <w:spacing w:val="1"/>
      <w:sz w:val="27"/>
      <w:szCs w:val="27"/>
      <w:shd w:val="clear" w:color="auto" w:fill="FFFFFF"/>
    </w:rPr>
  </w:style>
  <w:style w:type="character" w:customStyle="1" w:styleId="Bodytext295pt">
    <w:name w:val="Body text (2) + 9.5 pt"/>
    <w:aliases w:val="Not Bold1,Spacing 0 pt66"/>
    <w:basedOn w:val="Bodytext2"/>
    <w:rsid w:val="0032616B"/>
    <w:rPr>
      <w:rFonts w:cs="Times New Roman"/>
      <w:b/>
      <w:bCs/>
      <w:spacing w:val="7"/>
      <w:sz w:val="19"/>
      <w:szCs w:val="19"/>
      <w:shd w:val="clear" w:color="auto" w:fill="FFFFFF"/>
    </w:rPr>
  </w:style>
  <w:style w:type="character" w:customStyle="1" w:styleId="Bodytext95pt">
    <w:name w:val="Body text + 9.5 pt"/>
    <w:aliases w:val="Spacing 0 pt65"/>
    <w:basedOn w:val="Bodytext"/>
    <w:rsid w:val="0032616B"/>
    <w:rPr>
      <w:rFonts w:cs="Times New Roman"/>
      <w:spacing w:val="7"/>
      <w:sz w:val="19"/>
      <w:szCs w:val="19"/>
      <w:shd w:val="clear" w:color="auto" w:fill="FFFFFF"/>
    </w:rPr>
  </w:style>
  <w:style w:type="character" w:customStyle="1" w:styleId="Bodytext10">
    <w:name w:val="Body text (10)_"/>
    <w:basedOn w:val="DefaultParagraphFont"/>
    <w:link w:val="Bodytext100"/>
    <w:rsid w:val="0032616B"/>
    <w:rPr>
      <w:rFonts w:ascii="Consolas" w:hAnsi="Consolas" w:cs="Consolas"/>
      <w:sz w:val="9"/>
      <w:szCs w:val="9"/>
      <w:shd w:val="clear" w:color="auto" w:fill="FFFFFF"/>
    </w:rPr>
  </w:style>
  <w:style w:type="character" w:customStyle="1" w:styleId="Bodytext95pt8">
    <w:name w:val="Body text + 9.5 pt8"/>
    <w:aliases w:val="Bold,Spacing 0 pt64"/>
    <w:basedOn w:val="Bodytext"/>
    <w:rsid w:val="0032616B"/>
    <w:rPr>
      <w:rFonts w:cs="Times New Roman"/>
      <w:b/>
      <w:bCs/>
      <w:spacing w:val="8"/>
      <w:sz w:val="19"/>
      <w:szCs w:val="19"/>
      <w:shd w:val="clear" w:color="auto" w:fill="FFFFFF"/>
    </w:rPr>
  </w:style>
  <w:style w:type="character" w:customStyle="1" w:styleId="Bodytext95pt7">
    <w:name w:val="Body text + 9.5 pt7"/>
    <w:aliases w:val="Spacing 0 pt63"/>
    <w:basedOn w:val="Bodytext"/>
    <w:rsid w:val="0032616B"/>
    <w:rPr>
      <w:rFonts w:cs="Times New Roman"/>
      <w:spacing w:val="7"/>
      <w:sz w:val="19"/>
      <w:szCs w:val="19"/>
      <w:shd w:val="clear" w:color="auto" w:fill="FFFFFF"/>
    </w:rPr>
  </w:style>
  <w:style w:type="character" w:customStyle="1" w:styleId="BodyText11">
    <w:name w:val="Body Text1"/>
    <w:basedOn w:val="Bodytext"/>
    <w:rsid w:val="0032616B"/>
    <w:rPr>
      <w:rFonts w:cs="Times New Roman"/>
      <w:spacing w:val="9"/>
      <w:sz w:val="23"/>
      <w:szCs w:val="23"/>
      <w:shd w:val="clear" w:color="auto" w:fill="FFFFFF"/>
    </w:rPr>
  </w:style>
  <w:style w:type="character" w:customStyle="1" w:styleId="Tablecaption">
    <w:name w:val="Table caption_"/>
    <w:basedOn w:val="DefaultParagraphFont"/>
    <w:link w:val="Tablecaption1"/>
    <w:rsid w:val="0032616B"/>
    <w:rPr>
      <w:rFonts w:cs="Times New Roman"/>
      <w:spacing w:val="7"/>
      <w:sz w:val="19"/>
      <w:szCs w:val="19"/>
      <w:shd w:val="clear" w:color="auto" w:fill="FFFFFF"/>
    </w:rPr>
  </w:style>
  <w:style w:type="character" w:customStyle="1" w:styleId="Tablecaption2">
    <w:name w:val="Table caption (2)_"/>
    <w:basedOn w:val="DefaultParagraphFont"/>
    <w:link w:val="Tablecaption21"/>
    <w:rsid w:val="0032616B"/>
    <w:rPr>
      <w:rFonts w:cs="Times New Roman"/>
      <w:i/>
      <w:iCs/>
      <w:spacing w:val="-2"/>
      <w:sz w:val="23"/>
      <w:szCs w:val="23"/>
      <w:shd w:val="clear" w:color="auto" w:fill="FFFFFF"/>
    </w:rPr>
  </w:style>
  <w:style w:type="character" w:customStyle="1" w:styleId="Headerorfooter4">
    <w:name w:val="Header or footer (4)_"/>
    <w:basedOn w:val="DefaultParagraphFont"/>
    <w:link w:val="Headerorfooter40"/>
    <w:rsid w:val="0032616B"/>
    <w:rPr>
      <w:rFonts w:cs="Times New Roman"/>
      <w:spacing w:val="11"/>
      <w:sz w:val="23"/>
      <w:szCs w:val="23"/>
      <w:shd w:val="clear" w:color="auto" w:fill="FFFFFF"/>
    </w:rPr>
  </w:style>
  <w:style w:type="character" w:customStyle="1" w:styleId="Heading10">
    <w:name w:val="Heading #1_"/>
    <w:basedOn w:val="DefaultParagraphFont"/>
    <w:link w:val="Heading11"/>
    <w:rsid w:val="0032616B"/>
    <w:rPr>
      <w:rFonts w:cs="Times New Roman"/>
      <w:spacing w:val="9"/>
      <w:sz w:val="23"/>
      <w:szCs w:val="23"/>
      <w:shd w:val="clear" w:color="auto" w:fill="FFFFFF"/>
    </w:rPr>
  </w:style>
  <w:style w:type="character" w:customStyle="1" w:styleId="Bodytext212pt">
    <w:name w:val="Body text (2) + 12 pt"/>
    <w:aliases w:val="Italic16,Spacing 0 pt62"/>
    <w:basedOn w:val="Bodytext2"/>
    <w:rsid w:val="0032616B"/>
    <w:rPr>
      <w:rFonts w:cs="Times New Roman"/>
      <w:b/>
      <w:bCs/>
      <w:i/>
      <w:iCs/>
      <w:spacing w:val="14"/>
      <w:sz w:val="24"/>
      <w:szCs w:val="24"/>
      <w:shd w:val="clear" w:color="auto" w:fill="FFFFFF"/>
    </w:rPr>
  </w:style>
  <w:style w:type="character" w:customStyle="1" w:styleId="Bodytext110">
    <w:name w:val="Body text (11)_"/>
    <w:basedOn w:val="DefaultParagraphFont"/>
    <w:link w:val="Bodytext111"/>
    <w:rsid w:val="0032616B"/>
    <w:rPr>
      <w:rFonts w:cs="Times New Roman"/>
      <w:b/>
      <w:bCs/>
      <w:spacing w:val="8"/>
      <w:sz w:val="19"/>
      <w:szCs w:val="19"/>
      <w:shd w:val="clear" w:color="auto" w:fill="FFFFFF"/>
    </w:rPr>
  </w:style>
  <w:style w:type="character" w:customStyle="1" w:styleId="TablecaptionItalic">
    <w:name w:val="Table caption + Italic"/>
    <w:aliases w:val="Spacing 0 pt61"/>
    <w:basedOn w:val="Tablecaption"/>
    <w:rsid w:val="0032616B"/>
    <w:rPr>
      <w:rFonts w:cs="Times New Roman"/>
      <w:i/>
      <w:iCs/>
      <w:spacing w:val="-2"/>
      <w:sz w:val="19"/>
      <w:szCs w:val="19"/>
      <w:shd w:val="clear" w:color="auto" w:fill="FFFFFF"/>
    </w:rPr>
  </w:style>
  <w:style w:type="character" w:customStyle="1" w:styleId="Headerorfooter2Italic">
    <w:name w:val="Header or footer (2) + Italic"/>
    <w:aliases w:val="Spacing 0 pt60"/>
    <w:basedOn w:val="Headerorfooter2"/>
    <w:rsid w:val="0032616B"/>
    <w:rPr>
      <w:rFonts w:cs="Times New Roman"/>
      <w:i/>
      <w:iCs/>
      <w:spacing w:val="2"/>
      <w:sz w:val="22"/>
      <w:shd w:val="clear" w:color="auto" w:fill="FFFFFF"/>
    </w:rPr>
  </w:style>
  <w:style w:type="character" w:customStyle="1" w:styleId="BodytextBold1">
    <w:name w:val="Body text + Bold1"/>
    <w:aliases w:val="Spacing 0 pt59"/>
    <w:basedOn w:val="Bodytext"/>
    <w:rsid w:val="0032616B"/>
    <w:rPr>
      <w:rFonts w:cs="Times New Roman"/>
      <w:b/>
      <w:bCs/>
      <w:spacing w:val="12"/>
      <w:sz w:val="23"/>
      <w:szCs w:val="23"/>
      <w:shd w:val="clear" w:color="auto" w:fill="FFFFFF"/>
    </w:rPr>
  </w:style>
  <w:style w:type="character" w:customStyle="1" w:styleId="BodytextItalic2">
    <w:name w:val="Body text + Italic2"/>
    <w:aliases w:val="Spacing 0 pt58"/>
    <w:basedOn w:val="Bodytext"/>
    <w:rsid w:val="0032616B"/>
    <w:rPr>
      <w:rFonts w:cs="Times New Roman"/>
      <w:i/>
      <w:iCs/>
      <w:spacing w:val="-2"/>
      <w:sz w:val="23"/>
      <w:szCs w:val="23"/>
      <w:shd w:val="clear" w:color="auto" w:fill="FFFFFF"/>
    </w:rPr>
  </w:style>
  <w:style w:type="character" w:customStyle="1" w:styleId="Tablecaption3">
    <w:name w:val="Table caption (3)_"/>
    <w:basedOn w:val="DefaultParagraphFont"/>
    <w:link w:val="Tablecaption30"/>
    <w:rsid w:val="0032616B"/>
    <w:rPr>
      <w:rFonts w:cs="Times New Roman"/>
      <w:sz w:val="8"/>
      <w:szCs w:val="8"/>
      <w:shd w:val="clear" w:color="auto" w:fill="FFFFFF"/>
    </w:rPr>
  </w:style>
  <w:style w:type="character" w:customStyle="1" w:styleId="Tablecaption3CourierNew">
    <w:name w:val="Table caption (3) + Courier New"/>
    <w:aliases w:val="Italic15"/>
    <w:basedOn w:val="Tablecaption3"/>
    <w:rsid w:val="0032616B"/>
    <w:rPr>
      <w:rFonts w:ascii="Courier New" w:hAnsi="Courier New" w:cs="Courier New"/>
      <w:i/>
      <w:iCs/>
      <w:noProof/>
      <w:sz w:val="8"/>
      <w:szCs w:val="8"/>
      <w:shd w:val="clear" w:color="auto" w:fill="FFFFFF"/>
    </w:rPr>
  </w:style>
  <w:style w:type="character" w:customStyle="1" w:styleId="Bodytext12">
    <w:name w:val="Body text (12)_"/>
    <w:basedOn w:val="DefaultParagraphFont"/>
    <w:link w:val="Bodytext120"/>
    <w:rsid w:val="0032616B"/>
    <w:rPr>
      <w:rFonts w:cs="Times New Roman"/>
      <w:spacing w:val="9"/>
      <w:sz w:val="22"/>
      <w:shd w:val="clear" w:color="auto" w:fill="FFFFFF"/>
    </w:rPr>
  </w:style>
  <w:style w:type="character" w:customStyle="1" w:styleId="Bodytext12115pt">
    <w:name w:val="Body text (12) + 11.5 pt"/>
    <w:basedOn w:val="Bodytext12"/>
    <w:rsid w:val="0032616B"/>
    <w:rPr>
      <w:rFonts w:cs="Times New Roman"/>
      <w:spacing w:val="9"/>
      <w:sz w:val="23"/>
      <w:szCs w:val="23"/>
      <w:shd w:val="clear" w:color="auto" w:fill="FFFFFF"/>
    </w:rPr>
  </w:style>
  <w:style w:type="character" w:customStyle="1" w:styleId="Heading20">
    <w:name w:val="Heading #2_"/>
    <w:basedOn w:val="DefaultParagraphFont"/>
    <w:link w:val="Heading21"/>
    <w:rsid w:val="0032616B"/>
    <w:rPr>
      <w:rFonts w:cs="Times New Roman"/>
      <w:b/>
      <w:bCs/>
      <w:i/>
      <w:iCs/>
      <w:spacing w:val="-8"/>
      <w:sz w:val="26"/>
      <w:szCs w:val="26"/>
      <w:shd w:val="clear" w:color="auto" w:fill="FFFFFF"/>
    </w:rPr>
  </w:style>
  <w:style w:type="character" w:customStyle="1" w:styleId="Heading2NotBold">
    <w:name w:val="Heading #2 + Not Bold"/>
    <w:aliases w:val="Not Italic,Spacing 0 pt57"/>
    <w:basedOn w:val="Heading20"/>
    <w:rsid w:val="0032616B"/>
    <w:rPr>
      <w:rFonts w:cs="Times New Roman"/>
      <w:b/>
      <w:bCs/>
      <w:i/>
      <w:iCs/>
      <w:spacing w:val="4"/>
      <w:sz w:val="26"/>
      <w:szCs w:val="26"/>
      <w:shd w:val="clear" w:color="auto" w:fill="FFFFFF"/>
    </w:rPr>
  </w:style>
  <w:style w:type="character" w:customStyle="1" w:styleId="Picturecaption">
    <w:name w:val="Picture caption_"/>
    <w:basedOn w:val="DefaultParagraphFont"/>
    <w:link w:val="Picturecaption1"/>
    <w:rsid w:val="0032616B"/>
    <w:rPr>
      <w:rFonts w:cs="Times New Roman"/>
      <w:spacing w:val="6"/>
      <w:w w:val="80"/>
      <w:sz w:val="30"/>
      <w:szCs w:val="30"/>
      <w:shd w:val="clear" w:color="auto" w:fill="FFFFFF"/>
    </w:rPr>
  </w:style>
  <w:style w:type="character" w:customStyle="1" w:styleId="Picturecaption0">
    <w:name w:val="Picture caption"/>
    <w:basedOn w:val="Picturecaption"/>
    <w:rsid w:val="0032616B"/>
    <w:rPr>
      <w:rFonts w:cs="Times New Roman"/>
      <w:spacing w:val="6"/>
      <w:w w:val="80"/>
      <w:sz w:val="30"/>
      <w:szCs w:val="30"/>
      <w:shd w:val="clear" w:color="auto" w:fill="FFFFFF"/>
    </w:rPr>
  </w:style>
  <w:style w:type="character" w:customStyle="1" w:styleId="Headerorfooter3Spacing-2pt">
    <w:name w:val="Header or footer (3) + Spacing -2 pt"/>
    <w:basedOn w:val="Headerorfooter3"/>
    <w:rsid w:val="0032616B"/>
    <w:rPr>
      <w:rFonts w:cs="Times New Roman"/>
      <w:i/>
      <w:iCs/>
      <w:spacing w:val="-40"/>
      <w:sz w:val="25"/>
      <w:szCs w:val="25"/>
      <w:shd w:val="clear" w:color="auto" w:fill="FFFFFF"/>
    </w:rPr>
  </w:style>
  <w:style w:type="character" w:customStyle="1" w:styleId="Bodytext10pt">
    <w:name w:val="Body text + 10 pt"/>
    <w:aliases w:val="Bold6,Italic14,Spacing 0 pt56"/>
    <w:basedOn w:val="Bodytext"/>
    <w:rsid w:val="0032616B"/>
    <w:rPr>
      <w:rFonts w:cs="Times New Roman"/>
      <w:b/>
      <w:bCs/>
      <w:i/>
      <w:iCs/>
      <w:spacing w:val="2"/>
      <w:sz w:val="20"/>
      <w:szCs w:val="20"/>
      <w:shd w:val="clear" w:color="auto" w:fill="FFFFFF"/>
    </w:rPr>
  </w:style>
  <w:style w:type="character" w:customStyle="1" w:styleId="Bodytext10pt5">
    <w:name w:val="Body text + 10 pt5"/>
    <w:aliases w:val="Spacing 0 pt55"/>
    <w:basedOn w:val="Bodytext"/>
    <w:rsid w:val="0032616B"/>
    <w:rPr>
      <w:rFonts w:cs="Times New Roman"/>
      <w:noProof/>
      <w:spacing w:val="0"/>
      <w:sz w:val="20"/>
      <w:szCs w:val="20"/>
      <w:shd w:val="clear" w:color="auto" w:fill="FFFFFF"/>
    </w:rPr>
  </w:style>
  <w:style w:type="character" w:customStyle="1" w:styleId="HeaderorfooterNotBold1">
    <w:name w:val="Header or footer + Not Bold1"/>
    <w:aliases w:val="Spacing 0 pt54"/>
    <w:basedOn w:val="Headerorfooter"/>
    <w:rsid w:val="0032616B"/>
    <w:rPr>
      <w:rFonts w:cs="Times New Roman"/>
      <w:b/>
      <w:bCs/>
      <w:spacing w:val="11"/>
      <w:sz w:val="23"/>
      <w:szCs w:val="23"/>
      <w:shd w:val="clear" w:color="auto" w:fill="FFFFFF"/>
    </w:rPr>
  </w:style>
  <w:style w:type="character" w:customStyle="1" w:styleId="Tablecaption20">
    <w:name w:val="Table caption (2)"/>
    <w:basedOn w:val="Tablecaption2"/>
    <w:rsid w:val="0032616B"/>
    <w:rPr>
      <w:rFonts w:cs="Times New Roman"/>
      <w:i/>
      <w:iCs/>
      <w:spacing w:val="-2"/>
      <w:sz w:val="23"/>
      <w:szCs w:val="23"/>
      <w:shd w:val="clear" w:color="auto" w:fill="FFFFFF"/>
    </w:rPr>
  </w:style>
  <w:style w:type="character" w:customStyle="1" w:styleId="Bodytext4pt">
    <w:name w:val="Body text + 4 pt"/>
    <w:aliases w:val="Spacing 0 pt53"/>
    <w:basedOn w:val="Bodytext"/>
    <w:rsid w:val="0032616B"/>
    <w:rPr>
      <w:rFonts w:cs="Times New Roman"/>
      <w:noProof/>
      <w:spacing w:val="0"/>
      <w:sz w:val="8"/>
      <w:szCs w:val="8"/>
      <w:shd w:val="clear" w:color="auto" w:fill="FFFFFF"/>
    </w:rPr>
  </w:style>
  <w:style w:type="character" w:customStyle="1" w:styleId="Headerorfooter311pt">
    <w:name w:val="Header or footer (3) + 11 pt"/>
    <w:aliases w:val="Spacing 0 pt52"/>
    <w:basedOn w:val="Headerorfooter3"/>
    <w:rsid w:val="0032616B"/>
    <w:rPr>
      <w:rFonts w:cs="Times New Roman"/>
      <w:i/>
      <w:iCs/>
      <w:spacing w:val="2"/>
      <w:sz w:val="22"/>
      <w:szCs w:val="22"/>
      <w:shd w:val="clear" w:color="auto" w:fill="FFFFFF"/>
    </w:rPr>
  </w:style>
  <w:style w:type="character" w:customStyle="1" w:styleId="Bodytext9pt">
    <w:name w:val="Body text + 9 pt"/>
    <w:aliases w:val="Spacing 0 pt51"/>
    <w:basedOn w:val="Bodytext"/>
    <w:rsid w:val="0032616B"/>
    <w:rPr>
      <w:rFonts w:cs="Times New Roman"/>
      <w:spacing w:val="0"/>
      <w:sz w:val="18"/>
      <w:szCs w:val="18"/>
      <w:shd w:val="clear" w:color="auto" w:fill="FFFFFF"/>
    </w:rPr>
  </w:style>
  <w:style w:type="character" w:customStyle="1" w:styleId="BodytextConsolas">
    <w:name w:val="Body text + Consolas"/>
    <w:aliases w:val="4 pt,Italic13,Spacing 0 pt50"/>
    <w:basedOn w:val="Bodytext"/>
    <w:rsid w:val="0032616B"/>
    <w:rPr>
      <w:rFonts w:ascii="Consolas" w:hAnsi="Consolas" w:cs="Consolas"/>
      <w:i/>
      <w:iCs/>
      <w:spacing w:val="-6"/>
      <w:sz w:val="8"/>
      <w:szCs w:val="8"/>
      <w:shd w:val="clear" w:color="auto" w:fill="FFFFFF"/>
    </w:rPr>
  </w:style>
  <w:style w:type="character" w:customStyle="1" w:styleId="Bodytext95pt6">
    <w:name w:val="Body text + 9.5 pt6"/>
    <w:aliases w:val="Italic12,Spacing 0 pt49"/>
    <w:basedOn w:val="Bodytext"/>
    <w:rsid w:val="0032616B"/>
    <w:rPr>
      <w:rFonts w:cs="Times New Roman"/>
      <w:i/>
      <w:iCs/>
      <w:noProof/>
      <w:spacing w:val="-2"/>
      <w:sz w:val="19"/>
      <w:szCs w:val="19"/>
      <w:shd w:val="clear" w:color="auto" w:fill="FFFFFF"/>
    </w:rPr>
  </w:style>
  <w:style w:type="character" w:customStyle="1" w:styleId="Bodytext45pt">
    <w:name w:val="Body text + 4.5 pt"/>
    <w:aliases w:val="Spacing 0 pt47"/>
    <w:basedOn w:val="Bodytext"/>
    <w:rsid w:val="0032616B"/>
    <w:rPr>
      <w:rFonts w:cs="Times New Roman"/>
      <w:spacing w:val="0"/>
      <w:sz w:val="9"/>
      <w:szCs w:val="9"/>
      <w:shd w:val="clear" w:color="auto" w:fill="FFFFFF"/>
    </w:rPr>
  </w:style>
  <w:style w:type="character" w:customStyle="1" w:styleId="Headerorfooter5">
    <w:name w:val="Header or footer (5)_"/>
    <w:basedOn w:val="DefaultParagraphFont"/>
    <w:link w:val="Headerorfooter50"/>
    <w:rsid w:val="0032616B"/>
    <w:rPr>
      <w:rFonts w:cs="Times New Roman"/>
      <w:i/>
      <w:iCs/>
      <w:spacing w:val="2"/>
      <w:sz w:val="22"/>
      <w:shd w:val="clear" w:color="auto" w:fill="FFFFFF"/>
    </w:rPr>
  </w:style>
  <w:style w:type="character" w:customStyle="1" w:styleId="Bodytext85pt">
    <w:name w:val="Body text + 8.5 pt"/>
    <w:aliases w:val="Spacing 0 pt46"/>
    <w:basedOn w:val="Bodytext"/>
    <w:rsid w:val="0032616B"/>
    <w:rPr>
      <w:rFonts w:cs="Times New Roman"/>
      <w:spacing w:val="11"/>
      <w:sz w:val="17"/>
      <w:szCs w:val="17"/>
      <w:shd w:val="clear" w:color="auto" w:fill="FFFFFF"/>
    </w:rPr>
  </w:style>
  <w:style w:type="character" w:customStyle="1" w:styleId="Bodytext13">
    <w:name w:val="Body text (13)_"/>
    <w:basedOn w:val="DefaultParagraphFont"/>
    <w:link w:val="Bodytext130"/>
    <w:rsid w:val="0032616B"/>
    <w:rPr>
      <w:rFonts w:cs="Times New Roman"/>
      <w:b/>
      <w:bCs/>
      <w:spacing w:val="5"/>
      <w:sz w:val="19"/>
      <w:szCs w:val="19"/>
      <w:shd w:val="clear" w:color="auto" w:fill="FFFFFF"/>
    </w:rPr>
  </w:style>
  <w:style w:type="character" w:customStyle="1" w:styleId="Bodytext13Spacing0pt">
    <w:name w:val="Body text (13) + Spacing 0 pt"/>
    <w:basedOn w:val="Bodytext13"/>
    <w:rsid w:val="0032616B"/>
    <w:rPr>
      <w:rFonts w:cs="Times New Roman"/>
      <w:b/>
      <w:bCs/>
      <w:spacing w:val="8"/>
      <w:sz w:val="19"/>
      <w:szCs w:val="19"/>
      <w:shd w:val="clear" w:color="auto" w:fill="FFFFFF"/>
    </w:rPr>
  </w:style>
  <w:style w:type="character" w:customStyle="1" w:styleId="Bodytext13CenturyGothic">
    <w:name w:val="Body text (13) + Century Gothic"/>
    <w:aliases w:val="8.5 pt,Italic11,Spacing 0 pt45"/>
    <w:basedOn w:val="Bodytext13"/>
    <w:rsid w:val="0032616B"/>
    <w:rPr>
      <w:rFonts w:ascii="Century Gothic" w:hAnsi="Century Gothic" w:cs="Century Gothic"/>
      <w:b/>
      <w:bCs/>
      <w:i/>
      <w:iCs/>
      <w:spacing w:val="5"/>
      <w:sz w:val="17"/>
      <w:szCs w:val="17"/>
      <w:shd w:val="clear" w:color="auto" w:fill="FFFFFF"/>
    </w:rPr>
  </w:style>
  <w:style w:type="character" w:customStyle="1" w:styleId="Bodytext30">
    <w:name w:val="Body text (3)"/>
    <w:basedOn w:val="Bodytext3"/>
    <w:rsid w:val="0032616B"/>
    <w:rPr>
      <w:rFonts w:cs="Times New Roman"/>
      <w:i/>
      <w:iCs/>
      <w:spacing w:val="-2"/>
      <w:sz w:val="23"/>
      <w:szCs w:val="23"/>
      <w:shd w:val="clear" w:color="auto" w:fill="FFFFFF"/>
    </w:rPr>
  </w:style>
  <w:style w:type="character" w:customStyle="1" w:styleId="Tablecaption0">
    <w:name w:val="Table caption"/>
    <w:basedOn w:val="Tablecaption"/>
    <w:rsid w:val="0032616B"/>
    <w:rPr>
      <w:rFonts w:cs="Times New Roman"/>
      <w:spacing w:val="7"/>
      <w:sz w:val="19"/>
      <w:szCs w:val="19"/>
      <w:u w:val="single"/>
      <w:shd w:val="clear" w:color="auto" w:fill="FFFFFF"/>
    </w:rPr>
  </w:style>
  <w:style w:type="character" w:customStyle="1" w:styleId="Bodytext9pt2">
    <w:name w:val="Body text + 9 pt2"/>
    <w:aliases w:val="Spacing 0 pt44"/>
    <w:basedOn w:val="Bodytext"/>
    <w:rsid w:val="0032616B"/>
    <w:rPr>
      <w:rFonts w:cs="Times New Roman"/>
      <w:spacing w:val="3"/>
      <w:sz w:val="18"/>
      <w:szCs w:val="18"/>
      <w:shd w:val="clear" w:color="auto" w:fill="FFFFFF"/>
    </w:rPr>
  </w:style>
  <w:style w:type="character" w:customStyle="1" w:styleId="Bodytext9pt1">
    <w:name w:val="Body text + 9 pt1"/>
    <w:aliases w:val="Small Caps,Spacing 0 pt43"/>
    <w:basedOn w:val="Bodytext"/>
    <w:rsid w:val="0032616B"/>
    <w:rPr>
      <w:rFonts w:cs="Times New Roman"/>
      <w:smallCaps/>
      <w:spacing w:val="3"/>
      <w:sz w:val="18"/>
      <w:szCs w:val="18"/>
      <w:shd w:val="clear" w:color="auto" w:fill="FFFFFF"/>
    </w:rPr>
  </w:style>
  <w:style w:type="character" w:customStyle="1" w:styleId="Bodytext125pt">
    <w:name w:val="Body text + 12.5 pt"/>
    <w:aliases w:val="Spacing 0 pt42"/>
    <w:basedOn w:val="Bodytext"/>
    <w:rsid w:val="0032616B"/>
    <w:rPr>
      <w:rFonts w:cs="Times New Roman"/>
      <w:spacing w:val="9"/>
      <w:sz w:val="25"/>
      <w:szCs w:val="25"/>
      <w:shd w:val="clear" w:color="auto" w:fill="FFFFFF"/>
    </w:rPr>
  </w:style>
  <w:style w:type="character" w:customStyle="1" w:styleId="BodytextSpacing0pt">
    <w:name w:val="Body text + Spacing 0 pt"/>
    <w:basedOn w:val="Bodytext"/>
    <w:rsid w:val="0032616B"/>
    <w:rPr>
      <w:rFonts w:cs="Times New Roman"/>
      <w:spacing w:val="3"/>
      <w:sz w:val="23"/>
      <w:szCs w:val="23"/>
      <w:shd w:val="clear" w:color="auto" w:fill="FFFFFF"/>
    </w:rPr>
  </w:style>
  <w:style w:type="character" w:customStyle="1" w:styleId="Bodytext4pt1">
    <w:name w:val="Body text + 4 pt1"/>
    <w:aliases w:val="Spacing 0 pt41"/>
    <w:basedOn w:val="Bodytext"/>
    <w:rsid w:val="0032616B"/>
    <w:rPr>
      <w:rFonts w:cs="Times New Roman"/>
      <w:spacing w:val="16"/>
      <w:sz w:val="8"/>
      <w:szCs w:val="8"/>
      <w:shd w:val="clear" w:color="auto" w:fill="FFFFFF"/>
    </w:rPr>
  </w:style>
  <w:style w:type="character" w:customStyle="1" w:styleId="Bodytext95pt5">
    <w:name w:val="Body text + 9.5 pt5"/>
    <w:aliases w:val="Bold5"/>
    <w:basedOn w:val="Bodytext"/>
    <w:rsid w:val="0032616B"/>
    <w:rPr>
      <w:rFonts w:cs="Times New Roman"/>
      <w:b/>
      <w:bCs/>
      <w:spacing w:val="9"/>
      <w:sz w:val="19"/>
      <w:szCs w:val="19"/>
      <w:shd w:val="clear" w:color="auto" w:fill="FFFFFF"/>
    </w:rPr>
  </w:style>
  <w:style w:type="character" w:customStyle="1" w:styleId="Bodytext85pt2">
    <w:name w:val="Body text + 8.5 pt2"/>
    <w:basedOn w:val="Bodytext"/>
    <w:rsid w:val="0032616B"/>
    <w:rPr>
      <w:rFonts w:cs="Times New Roman"/>
      <w:spacing w:val="9"/>
      <w:sz w:val="17"/>
      <w:szCs w:val="17"/>
      <w:shd w:val="clear" w:color="auto" w:fill="FFFFFF"/>
    </w:rPr>
  </w:style>
  <w:style w:type="character" w:customStyle="1" w:styleId="Bodytext95pt4">
    <w:name w:val="Body text + 9.5 pt4"/>
    <w:aliases w:val="Bold4,Spacing 0 pt40"/>
    <w:basedOn w:val="Bodytext"/>
    <w:rsid w:val="0032616B"/>
    <w:rPr>
      <w:rFonts w:cs="Times New Roman"/>
      <w:b/>
      <w:bCs/>
      <w:spacing w:val="4"/>
      <w:sz w:val="19"/>
      <w:szCs w:val="19"/>
      <w:shd w:val="clear" w:color="auto" w:fill="FFFFFF"/>
    </w:rPr>
  </w:style>
  <w:style w:type="character" w:customStyle="1" w:styleId="BodytextItalic1">
    <w:name w:val="Body text + Italic1"/>
    <w:aliases w:val="Spacing 0 pt39"/>
    <w:basedOn w:val="Bodytext"/>
    <w:rsid w:val="0032616B"/>
    <w:rPr>
      <w:rFonts w:cs="Times New Roman"/>
      <w:i/>
      <w:iCs/>
      <w:spacing w:val="-3"/>
      <w:sz w:val="23"/>
      <w:szCs w:val="23"/>
      <w:shd w:val="clear" w:color="auto" w:fill="FFFFFF"/>
    </w:rPr>
  </w:style>
  <w:style w:type="character" w:customStyle="1" w:styleId="Headerorfooter6">
    <w:name w:val="Header or footer (6)_"/>
    <w:basedOn w:val="DefaultParagraphFont"/>
    <w:link w:val="Headerorfooter60"/>
    <w:rsid w:val="0032616B"/>
    <w:rPr>
      <w:rFonts w:cs="Times New Roman"/>
      <w:spacing w:val="2"/>
      <w:sz w:val="11"/>
      <w:szCs w:val="11"/>
      <w:shd w:val="clear" w:color="auto" w:fill="FFFFFF"/>
    </w:rPr>
  </w:style>
  <w:style w:type="character" w:customStyle="1" w:styleId="Bodytext14">
    <w:name w:val="Body text (14)_"/>
    <w:basedOn w:val="DefaultParagraphFont"/>
    <w:link w:val="Bodytext141"/>
    <w:rsid w:val="0032616B"/>
    <w:rPr>
      <w:rFonts w:cs="Times New Roman"/>
      <w:spacing w:val="5"/>
      <w:sz w:val="12"/>
      <w:szCs w:val="12"/>
      <w:shd w:val="clear" w:color="auto" w:fill="FFFFFF"/>
    </w:rPr>
  </w:style>
  <w:style w:type="character" w:customStyle="1" w:styleId="Bodytext14Candara">
    <w:name w:val="Body text (14) + Candara"/>
    <w:aliases w:val="6.5 pt,Spacing 0 pt38"/>
    <w:basedOn w:val="Bodytext14"/>
    <w:rsid w:val="0032616B"/>
    <w:rPr>
      <w:rFonts w:ascii="Candara" w:hAnsi="Candara" w:cs="Candara"/>
      <w:spacing w:val="0"/>
      <w:sz w:val="13"/>
      <w:szCs w:val="13"/>
      <w:shd w:val="clear" w:color="auto" w:fill="FFFFFF"/>
    </w:rPr>
  </w:style>
  <w:style w:type="character" w:customStyle="1" w:styleId="Bodytext1475pt">
    <w:name w:val="Body text (14) + 7.5 pt"/>
    <w:aliases w:val="Italic10,Spacing 0 pt37"/>
    <w:basedOn w:val="Bodytext14"/>
    <w:rsid w:val="0032616B"/>
    <w:rPr>
      <w:rFonts w:cs="Times New Roman"/>
      <w:i/>
      <w:iCs/>
      <w:spacing w:val="4"/>
      <w:sz w:val="15"/>
      <w:szCs w:val="15"/>
      <w:shd w:val="clear" w:color="auto" w:fill="FFFFFF"/>
    </w:rPr>
  </w:style>
  <w:style w:type="character" w:customStyle="1" w:styleId="Bodytext140">
    <w:name w:val="Body text (14)"/>
    <w:basedOn w:val="Bodytext14"/>
    <w:rsid w:val="0032616B"/>
    <w:rPr>
      <w:rFonts w:cs="Times New Roman"/>
      <w:spacing w:val="5"/>
      <w:sz w:val="12"/>
      <w:szCs w:val="12"/>
      <w:shd w:val="clear" w:color="auto" w:fill="FFFFFF"/>
    </w:rPr>
  </w:style>
  <w:style w:type="character" w:customStyle="1" w:styleId="Tablecaption4">
    <w:name w:val="Table caption (4)_"/>
    <w:basedOn w:val="DefaultParagraphFont"/>
    <w:link w:val="Tablecaption41"/>
    <w:rsid w:val="0032616B"/>
    <w:rPr>
      <w:rFonts w:cs="Times New Roman"/>
      <w:spacing w:val="5"/>
      <w:sz w:val="12"/>
      <w:szCs w:val="12"/>
      <w:shd w:val="clear" w:color="auto" w:fill="FFFFFF"/>
    </w:rPr>
  </w:style>
  <w:style w:type="character" w:customStyle="1" w:styleId="Tablecaption40">
    <w:name w:val="Table caption (4)"/>
    <w:basedOn w:val="Tablecaption4"/>
    <w:rsid w:val="0032616B"/>
    <w:rPr>
      <w:rFonts w:cs="Times New Roman"/>
      <w:spacing w:val="5"/>
      <w:sz w:val="12"/>
      <w:szCs w:val="12"/>
      <w:u w:val="single"/>
      <w:shd w:val="clear" w:color="auto" w:fill="FFFFFF"/>
    </w:rPr>
  </w:style>
  <w:style w:type="character" w:customStyle="1" w:styleId="Bodytext6pt">
    <w:name w:val="Body text + 6 pt"/>
    <w:aliases w:val="Spacing 0 pt36"/>
    <w:basedOn w:val="Bodytext"/>
    <w:rsid w:val="0032616B"/>
    <w:rPr>
      <w:rFonts w:cs="Times New Roman"/>
      <w:spacing w:val="-2"/>
      <w:sz w:val="12"/>
      <w:szCs w:val="12"/>
      <w:shd w:val="clear" w:color="auto" w:fill="FFFFFF"/>
    </w:rPr>
  </w:style>
  <w:style w:type="character" w:customStyle="1" w:styleId="Bodytext6pt6">
    <w:name w:val="Body text + 6 pt6"/>
    <w:aliases w:val="Italic9,Spacing 0 pt35"/>
    <w:basedOn w:val="Bodytext"/>
    <w:rsid w:val="0032616B"/>
    <w:rPr>
      <w:rFonts w:cs="Times New Roman"/>
      <w:i/>
      <w:iCs/>
      <w:spacing w:val="-2"/>
      <w:sz w:val="12"/>
      <w:szCs w:val="12"/>
      <w:shd w:val="clear" w:color="auto" w:fill="FFFFFF"/>
    </w:rPr>
  </w:style>
  <w:style w:type="character" w:customStyle="1" w:styleId="Bodytext6pt5">
    <w:name w:val="Body text + 6 pt5"/>
    <w:aliases w:val="Small Caps3,Spacing 0 pt34"/>
    <w:basedOn w:val="Bodytext"/>
    <w:rsid w:val="0032616B"/>
    <w:rPr>
      <w:rFonts w:cs="Times New Roman"/>
      <w:smallCaps/>
      <w:spacing w:val="-2"/>
      <w:sz w:val="12"/>
      <w:szCs w:val="12"/>
      <w:shd w:val="clear" w:color="auto" w:fill="FFFFFF"/>
    </w:rPr>
  </w:style>
  <w:style w:type="character" w:customStyle="1" w:styleId="BodytextLucidaSansUnicode">
    <w:name w:val="Body text + Lucida Sans Unicode"/>
    <w:aliases w:val="5.5 pt,Spacing 0 pt33"/>
    <w:basedOn w:val="Bodytext"/>
    <w:rsid w:val="0032616B"/>
    <w:rPr>
      <w:rFonts w:ascii="Lucida Sans Unicode" w:hAnsi="Lucida Sans Unicode" w:cs="Lucida Sans Unicode"/>
      <w:spacing w:val="-17"/>
      <w:sz w:val="11"/>
      <w:szCs w:val="11"/>
      <w:shd w:val="clear" w:color="auto" w:fill="FFFFFF"/>
    </w:rPr>
  </w:style>
  <w:style w:type="character" w:customStyle="1" w:styleId="BodytextLucidaSansUnicode1">
    <w:name w:val="Body text + Lucida Sans Unicode1"/>
    <w:aliases w:val="5 pt,Spacing 0 pt32"/>
    <w:basedOn w:val="Bodytext"/>
    <w:rsid w:val="0032616B"/>
    <w:rPr>
      <w:rFonts w:ascii="Lucida Sans Unicode" w:hAnsi="Lucida Sans Unicode" w:cs="Lucida Sans Unicode"/>
      <w:spacing w:val="-11"/>
      <w:sz w:val="10"/>
      <w:szCs w:val="10"/>
      <w:shd w:val="clear" w:color="auto" w:fill="FFFFFF"/>
    </w:rPr>
  </w:style>
  <w:style w:type="character" w:customStyle="1" w:styleId="Bodytext6pt4">
    <w:name w:val="Body text + 6 pt4"/>
    <w:aliases w:val="Spacing 0 pt31"/>
    <w:basedOn w:val="Bodytext"/>
    <w:rsid w:val="0032616B"/>
    <w:rPr>
      <w:rFonts w:cs="Times New Roman"/>
      <w:spacing w:val="2"/>
      <w:sz w:val="12"/>
      <w:szCs w:val="12"/>
      <w:shd w:val="clear" w:color="auto" w:fill="FFFFFF"/>
    </w:rPr>
  </w:style>
  <w:style w:type="character" w:customStyle="1" w:styleId="Bodytext6pt3">
    <w:name w:val="Body text + 6 pt3"/>
    <w:aliases w:val="Small Caps2,Spacing 1 pt3"/>
    <w:basedOn w:val="Bodytext"/>
    <w:rsid w:val="0032616B"/>
    <w:rPr>
      <w:rFonts w:cs="Times New Roman"/>
      <w:smallCaps/>
      <w:spacing w:val="20"/>
      <w:sz w:val="12"/>
      <w:szCs w:val="12"/>
      <w:shd w:val="clear" w:color="auto" w:fill="FFFFFF"/>
    </w:rPr>
  </w:style>
  <w:style w:type="character" w:customStyle="1" w:styleId="Bodytext6pt2">
    <w:name w:val="Body text + 6 pt2"/>
    <w:aliases w:val="Spacing 1 pt2"/>
    <w:basedOn w:val="Bodytext"/>
    <w:rsid w:val="0032616B"/>
    <w:rPr>
      <w:rFonts w:cs="Times New Roman"/>
      <w:spacing w:val="20"/>
      <w:sz w:val="12"/>
      <w:szCs w:val="12"/>
      <w:shd w:val="clear" w:color="auto" w:fill="FFFFFF"/>
    </w:rPr>
  </w:style>
  <w:style w:type="character" w:customStyle="1" w:styleId="HeaderorfooterSpacing0pt">
    <w:name w:val="Header or footer + Spacing 0 pt"/>
    <w:basedOn w:val="Headerorfooter"/>
    <w:rsid w:val="0032616B"/>
    <w:rPr>
      <w:rFonts w:cs="Times New Roman"/>
      <w:b/>
      <w:bCs/>
      <w:spacing w:val="5"/>
      <w:sz w:val="23"/>
      <w:szCs w:val="23"/>
      <w:shd w:val="clear" w:color="auto" w:fill="FFFFFF"/>
    </w:rPr>
  </w:style>
  <w:style w:type="character" w:customStyle="1" w:styleId="Tablecaption5">
    <w:name w:val="Table caption (5)_"/>
    <w:basedOn w:val="DefaultParagraphFont"/>
    <w:link w:val="Tablecaption50"/>
    <w:rsid w:val="0032616B"/>
    <w:rPr>
      <w:rFonts w:cs="Times New Roman"/>
      <w:i/>
      <w:iCs/>
      <w:spacing w:val="-2"/>
      <w:sz w:val="19"/>
      <w:szCs w:val="19"/>
      <w:shd w:val="clear" w:color="auto" w:fill="FFFFFF"/>
    </w:rPr>
  </w:style>
  <w:style w:type="character" w:customStyle="1" w:styleId="Tablecaption5Spacing1pt">
    <w:name w:val="Table caption (5) + Spacing 1 pt"/>
    <w:basedOn w:val="Tablecaption5"/>
    <w:rsid w:val="0032616B"/>
    <w:rPr>
      <w:rFonts w:cs="Times New Roman"/>
      <w:i/>
      <w:iCs/>
      <w:spacing w:val="30"/>
      <w:sz w:val="19"/>
      <w:szCs w:val="19"/>
      <w:shd w:val="clear" w:color="auto" w:fill="FFFFFF"/>
    </w:rPr>
  </w:style>
  <w:style w:type="character" w:customStyle="1" w:styleId="Bodytext15">
    <w:name w:val="Body text (15)_"/>
    <w:basedOn w:val="DefaultParagraphFont"/>
    <w:link w:val="Bodytext151"/>
    <w:rsid w:val="0032616B"/>
    <w:rPr>
      <w:rFonts w:cs="Times New Roman"/>
      <w:i/>
      <w:iCs/>
      <w:spacing w:val="-2"/>
      <w:sz w:val="19"/>
      <w:szCs w:val="19"/>
      <w:shd w:val="clear" w:color="auto" w:fill="FFFFFF"/>
    </w:rPr>
  </w:style>
  <w:style w:type="character" w:customStyle="1" w:styleId="Bodytext150">
    <w:name w:val="Body text (15)"/>
    <w:basedOn w:val="Bodytext15"/>
    <w:rsid w:val="0032616B"/>
    <w:rPr>
      <w:rFonts w:cs="Times New Roman"/>
      <w:i/>
      <w:iCs/>
      <w:spacing w:val="-2"/>
      <w:sz w:val="19"/>
      <w:szCs w:val="19"/>
      <w:shd w:val="clear" w:color="auto" w:fill="FFFFFF"/>
    </w:rPr>
  </w:style>
  <w:style w:type="character" w:customStyle="1" w:styleId="Bodytext154pt">
    <w:name w:val="Body text (15) + 4 pt"/>
    <w:aliases w:val="Spacing 0 pt30"/>
    <w:basedOn w:val="Bodytext15"/>
    <w:rsid w:val="0032616B"/>
    <w:rPr>
      <w:rFonts w:cs="Times New Roman"/>
      <w:i/>
      <w:iCs/>
      <w:spacing w:val="0"/>
      <w:sz w:val="8"/>
      <w:szCs w:val="8"/>
      <w:shd w:val="clear" w:color="auto" w:fill="FFFFFF"/>
    </w:rPr>
  </w:style>
  <w:style w:type="character" w:customStyle="1" w:styleId="Bodytext95pt3">
    <w:name w:val="Body text + 9.5 pt3"/>
    <w:aliases w:val="Italic8,Spacing 0 pt29"/>
    <w:basedOn w:val="Bodytext"/>
    <w:rsid w:val="0032616B"/>
    <w:rPr>
      <w:rFonts w:cs="Times New Roman"/>
      <w:i/>
      <w:iCs/>
      <w:spacing w:val="-2"/>
      <w:sz w:val="19"/>
      <w:szCs w:val="19"/>
      <w:shd w:val="clear" w:color="auto" w:fill="FFFFFF"/>
    </w:rPr>
  </w:style>
  <w:style w:type="character" w:customStyle="1" w:styleId="Bodytext10pt4">
    <w:name w:val="Body text + 10 pt4"/>
    <w:aliases w:val="Italic7,Spacing 0 pt28"/>
    <w:basedOn w:val="Bodytext"/>
    <w:rsid w:val="0032616B"/>
    <w:rPr>
      <w:rFonts w:cs="Times New Roman"/>
      <w:i/>
      <w:iCs/>
      <w:noProof/>
      <w:spacing w:val="0"/>
      <w:sz w:val="20"/>
      <w:szCs w:val="20"/>
      <w:shd w:val="clear" w:color="auto" w:fill="FFFFFF"/>
    </w:rPr>
  </w:style>
  <w:style w:type="character" w:customStyle="1" w:styleId="Tablecaption6">
    <w:name w:val="Table caption (6)_"/>
    <w:basedOn w:val="DefaultParagraphFont"/>
    <w:link w:val="Tablecaption61"/>
    <w:rsid w:val="0032616B"/>
    <w:rPr>
      <w:rFonts w:cs="Times New Roman"/>
      <w:spacing w:val="3"/>
      <w:sz w:val="18"/>
      <w:szCs w:val="18"/>
      <w:shd w:val="clear" w:color="auto" w:fill="FFFFFF"/>
    </w:rPr>
  </w:style>
  <w:style w:type="character" w:customStyle="1" w:styleId="Bodytext6pt1">
    <w:name w:val="Body text + 6 pt1"/>
    <w:aliases w:val="Spacing 0 pt27"/>
    <w:basedOn w:val="Bodytext"/>
    <w:rsid w:val="0032616B"/>
    <w:rPr>
      <w:rFonts w:cs="Times New Roman"/>
      <w:noProof/>
      <w:spacing w:val="5"/>
      <w:sz w:val="12"/>
      <w:szCs w:val="12"/>
      <w:shd w:val="clear" w:color="auto" w:fill="FFFFFF"/>
    </w:rPr>
  </w:style>
  <w:style w:type="character" w:customStyle="1" w:styleId="Bodytext10pt3">
    <w:name w:val="Body text + 10 pt3"/>
    <w:aliases w:val="Spacing 0 pt26"/>
    <w:basedOn w:val="Bodytext"/>
    <w:rsid w:val="0032616B"/>
    <w:rPr>
      <w:rFonts w:cs="Times New Roman"/>
      <w:spacing w:val="2"/>
      <w:sz w:val="20"/>
      <w:szCs w:val="20"/>
      <w:shd w:val="clear" w:color="auto" w:fill="FFFFFF"/>
    </w:rPr>
  </w:style>
  <w:style w:type="character" w:customStyle="1" w:styleId="Tablecaption7">
    <w:name w:val="Table caption (7)_"/>
    <w:basedOn w:val="DefaultParagraphFont"/>
    <w:link w:val="Tablecaption70"/>
    <w:rsid w:val="0032616B"/>
    <w:rPr>
      <w:rFonts w:cs="Times New Roman"/>
      <w:spacing w:val="3"/>
      <w:sz w:val="23"/>
      <w:szCs w:val="23"/>
      <w:shd w:val="clear" w:color="auto" w:fill="FFFFFF"/>
    </w:rPr>
  </w:style>
  <w:style w:type="character" w:customStyle="1" w:styleId="Tablecaption8">
    <w:name w:val="Table caption (8)_"/>
    <w:basedOn w:val="DefaultParagraphFont"/>
    <w:link w:val="Tablecaption80"/>
    <w:rsid w:val="0032616B"/>
    <w:rPr>
      <w:rFonts w:cs="Times New Roman"/>
      <w:b/>
      <w:bCs/>
      <w:spacing w:val="4"/>
      <w:sz w:val="19"/>
      <w:szCs w:val="19"/>
      <w:shd w:val="clear" w:color="auto" w:fill="FFFFFF"/>
    </w:rPr>
  </w:style>
  <w:style w:type="character" w:customStyle="1" w:styleId="Tablecaption9">
    <w:name w:val="Table caption (9)_"/>
    <w:basedOn w:val="DefaultParagraphFont"/>
    <w:link w:val="Tablecaption91"/>
    <w:rsid w:val="0032616B"/>
    <w:rPr>
      <w:rFonts w:cs="Times New Roman"/>
      <w:spacing w:val="173"/>
      <w:sz w:val="9"/>
      <w:szCs w:val="9"/>
      <w:shd w:val="clear" w:color="auto" w:fill="FFFFFF"/>
    </w:rPr>
  </w:style>
  <w:style w:type="character" w:customStyle="1" w:styleId="Tablecaption910pt">
    <w:name w:val="Table caption (9) + 10 pt"/>
    <w:aliases w:val="Italic6,Spacing 0 pt25"/>
    <w:basedOn w:val="Tablecaption9"/>
    <w:rsid w:val="0032616B"/>
    <w:rPr>
      <w:rFonts w:cs="Times New Roman"/>
      <w:i/>
      <w:iCs/>
      <w:strike/>
      <w:spacing w:val="0"/>
      <w:sz w:val="20"/>
      <w:szCs w:val="20"/>
      <w:shd w:val="clear" w:color="auto" w:fill="FFFFFF"/>
    </w:rPr>
  </w:style>
  <w:style w:type="character" w:customStyle="1" w:styleId="Tablecaption90">
    <w:name w:val="Table caption (9)"/>
    <w:basedOn w:val="Tablecaption9"/>
    <w:rsid w:val="0032616B"/>
    <w:rPr>
      <w:rFonts w:cs="Times New Roman"/>
      <w:strike/>
      <w:spacing w:val="173"/>
      <w:sz w:val="9"/>
      <w:szCs w:val="9"/>
      <w:shd w:val="clear" w:color="auto" w:fill="FFFFFF"/>
    </w:rPr>
  </w:style>
  <w:style w:type="character" w:customStyle="1" w:styleId="Headerorfooter7">
    <w:name w:val="Header or footer (7)_"/>
    <w:basedOn w:val="DefaultParagraphFont"/>
    <w:link w:val="Headerorfooter70"/>
    <w:rsid w:val="0032616B"/>
    <w:rPr>
      <w:rFonts w:cs="Times New Roman"/>
      <w:spacing w:val="6"/>
      <w:sz w:val="20"/>
      <w:szCs w:val="20"/>
      <w:shd w:val="clear" w:color="auto" w:fill="FFFFFF"/>
    </w:rPr>
  </w:style>
  <w:style w:type="character" w:customStyle="1" w:styleId="Headerorfooter7SmallCaps">
    <w:name w:val="Header or footer (7) + Small Caps"/>
    <w:basedOn w:val="Headerorfooter7"/>
    <w:rsid w:val="0032616B"/>
    <w:rPr>
      <w:rFonts w:cs="Times New Roman"/>
      <w:smallCaps/>
      <w:spacing w:val="6"/>
      <w:sz w:val="20"/>
      <w:szCs w:val="20"/>
      <w:shd w:val="clear" w:color="auto" w:fill="FFFFFF"/>
    </w:rPr>
  </w:style>
  <w:style w:type="character" w:customStyle="1" w:styleId="Bodytext10pt2">
    <w:name w:val="Body text + 10 pt2"/>
    <w:aliases w:val="Spacing 0 pt24"/>
    <w:basedOn w:val="Bodytext"/>
    <w:rsid w:val="0032616B"/>
    <w:rPr>
      <w:rFonts w:cs="Times New Roman"/>
      <w:spacing w:val="4"/>
      <w:sz w:val="20"/>
      <w:szCs w:val="20"/>
      <w:shd w:val="clear" w:color="auto" w:fill="FFFFFF"/>
    </w:rPr>
  </w:style>
  <w:style w:type="character" w:customStyle="1" w:styleId="Bodytext135pt">
    <w:name w:val="Body text + 13.5 pt"/>
    <w:aliases w:val="Italic5,Spacing 0 pt23"/>
    <w:basedOn w:val="Bodytext"/>
    <w:rsid w:val="0032616B"/>
    <w:rPr>
      <w:rFonts w:cs="Times New Roman"/>
      <w:i/>
      <w:iCs/>
      <w:spacing w:val="-5"/>
      <w:sz w:val="27"/>
      <w:szCs w:val="27"/>
      <w:shd w:val="clear" w:color="auto" w:fill="FFFFFF"/>
    </w:rPr>
  </w:style>
  <w:style w:type="character" w:customStyle="1" w:styleId="Tablecaption3Spacing1pt">
    <w:name w:val="Table caption (3) + Spacing 1 pt"/>
    <w:basedOn w:val="Tablecaption3"/>
    <w:rsid w:val="0032616B"/>
    <w:rPr>
      <w:rFonts w:cs="Times New Roman"/>
      <w:spacing w:val="39"/>
      <w:sz w:val="8"/>
      <w:szCs w:val="8"/>
      <w:shd w:val="clear" w:color="auto" w:fill="FFFFFF"/>
    </w:rPr>
  </w:style>
  <w:style w:type="character" w:customStyle="1" w:styleId="Tablecaption3Spacing0pt">
    <w:name w:val="Table caption (3) + Spacing 0 pt"/>
    <w:basedOn w:val="Tablecaption3"/>
    <w:rsid w:val="0032616B"/>
    <w:rPr>
      <w:rFonts w:cs="Times New Roman"/>
      <w:strike/>
      <w:spacing w:val="16"/>
      <w:sz w:val="8"/>
      <w:szCs w:val="8"/>
      <w:shd w:val="clear" w:color="auto" w:fill="FFFFFF"/>
    </w:rPr>
  </w:style>
  <w:style w:type="character" w:customStyle="1" w:styleId="Tablecaption3Spacing1pt1">
    <w:name w:val="Table caption (3) + Spacing 1 pt1"/>
    <w:basedOn w:val="Tablecaption3"/>
    <w:rsid w:val="0032616B"/>
    <w:rPr>
      <w:rFonts w:cs="Times New Roman"/>
      <w:strike/>
      <w:spacing w:val="39"/>
      <w:sz w:val="8"/>
      <w:szCs w:val="8"/>
      <w:shd w:val="clear" w:color="auto" w:fill="FFFFFF"/>
    </w:rPr>
  </w:style>
  <w:style w:type="character" w:customStyle="1" w:styleId="Tablecaption3CourierNew1">
    <w:name w:val="Table caption (3) + Courier New1"/>
    <w:aliases w:val="Italic4"/>
    <w:basedOn w:val="Tablecaption3"/>
    <w:rsid w:val="0032616B"/>
    <w:rPr>
      <w:rFonts w:ascii="Courier New" w:hAnsi="Courier New" w:cs="Courier New"/>
      <w:i/>
      <w:iCs/>
      <w:strike/>
      <w:noProof/>
      <w:sz w:val="8"/>
      <w:szCs w:val="8"/>
      <w:shd w:val="clear" w:color="auto" w:fill="FFFFFF"/>
    </w:rPr>
  </w:style>
  <w:style w:type="character" w:customStyle="1" w:styleId="Bodytext10pt1">
    <w:name w:val="Body text + 10 pt1"/>
    <w:aliases w:val="Italic3,Spacing 0 pt22"/>
    <w:basedOn w:val="Bodytext"/>
    <w:rsid w:val="0032616B"/>
    <w:rPr>
      <w:rFonts w:cs="Times New Roman"/>
      <w:i/>
      <w:iCs/>
      <w:spacing w:val="-2"/>
      <w:sz w:val="20"/>
      <w:szCs w:val="20"/>
      <w:shd w:val="clear" w:color="auto" w:fill="FFFFFF"/>
    </w:rPr>
  </w:style>
  <w:style w:type="character" w:customStyle="1" w:styleId="Bodytext95pt2">
    <w:name w:val="Body text + 9.5 pt2"/>
    <w:aliases w:val="Italic2,Spacing 1 pt1"/>
    <w:basedOn w:val="Bodytext"/>
    <w:rsid w:val="0032616B"/>
    <w:rPr>
      <w:rFonts w:cs="Times New Roman"/>
      <w:i/>
      <w:iCs/>
      <w:spacing w:val="30"/>
      <w:sz w:val="19"/>
      <w:szCs w:val="19"/>
      <w:shd w:val="clear" w:color="auto" w:fill="FFFFFF"/>
    </w:rPr>
  </w:style>
  <w:style w:type="character" w:customStyle="1" w:styleId="Tablecaption60">
    <w:name w:val="Table caption (6)"/>
    <w:basedOn w:val="Tablecaption6"/>
    <w:rsid w:val="0032616B"/>
    <w:rPr>
      <w:rFonts w:cs="Times New Roman"/>
      <w:strike/>
      <w:spacing w:val="3"/>
      <w:sz w:val="18"/>
      <w:szCs w:val="18"/>
      <w:shd w:val="clear" w:color="auto" w:fill="FFFFFF"/>
    </w:rPr>
  </w:style>
  <w:style w:type="character" w:customStyle="1" w:styleId="Tablecaption610pt">
    <w:name w:val="Table caption (6) + 10 pt"/>
    <w:aliases w:val="Italic1,Spacing 0 pt21"/>
    <w:basedOn w:val="Tablecaption6"/>
    <w:rsid w:val="0032616B"/>
    <w:rPr>
      <w:rFonts w:cs="Times New Roman"/>
      <w:i/>
      <w:iCs/>
      <w:strike/>
      <w:noProof/>
      <w:spacing w:val="0"/>
      <w:sz w:val="20"/>
      <w:szCs w:val="20"/>
      <w:shd w:val="clear" w:color="auto" w:fill="FFFFFF"/>
    </w:rPr>
  </w:style>
  <w:style w:type="character" w:customStyle="1" w:styleId="BodytextCourierNew">
    <w:name w:val="Body text + Courier New"/>
    <w:aliases w:val="8.5 pt1,Spacing 0 pt20"/>
    <w:basedOn w:val="Bodytext"/>
    <w:rsid w:val="0032616B"/>
    <w:rPr>
      <w:rFonts w:ascii="Courier New" w:hAnsi="Courier New" w:cs="Courier New"/>
      <w:noProof/>
      <w:spacing w:val="0"/>
      <w:sz w:val="17"/>
      <w:szCs w:val="17"/>
      <w:shd w:val="clear" w:color="auto" w:fill="FFFFFF"/>
    </w:rPr>
  </w:style>
  <w:style w:type="character" w:customStyle="1" w:styleId="Bodytext85pt1">
    <w:name w:val="Body text + 8.5 pt1"/>
    <w:aliases w:val="Spacing 0 pt19"/>
    <w:basedOn w:val="Bodytext"/>
    <w:rsid w:val="0032616B"/>
    <w:rPr>
      <w:rFonts w:cs="Times New Roman"/>
      <w:spacing w:val="8"/>
      <w:sz w:val="17"/>
      <w:szCs w:val="17"/>
      <w:shd w:val="clear" w:color="auto" w:fill="FFFFFF"/>
    </w:rPr>
  </w:style>
  <w:style w:type="character" w:customStyle="1" w:styleId="Bodytext95pt1">
    <w:name w:val="Body text + 9.5 pt1"/>
    <w:aliases w:val="Small Caps1,Spacing 0 pt18"/>
    <w:basedOn w:val="Bodytext"/>
    <w:rsid w:val="0032616B"/>
    <w:rPr>
      <w:rFonts w:cs="Times New Roman"/>
      <w:smallCaps/>
      <w:spacing w:val="7"/>
      <w:sz w:val="19"/>
      <w:szCs w:val="19"/>
      <w:shd w:val="clear" w:color="auto" w:fill="FFFFFF"/>
    </w:rPr>
  </w:style>
  <w:style w:type="character" w:customStyle="1" w:styleId="Bodytext65pt">
    <w:name w:val="Body text + 6.5 pt"/>
    <w:aliases w:val="Spacing 0 pt17"/>
    <w:basedOn w:val="Bodytext"/>
    <w:rsid w:val="0032616B"/>
    <w:rPr>
      <w:rFonts w:cs="Times New Roman"/>
      <w:noProof/>
      <w:spacing w:val="0"/>
      <w:sz w:val="13"/>
      <w:szCs w:val="13"/>
      <w:shd w:val="clear" w:color="auto" w:fill="FFFFFF"/>
    </w:rPr>
  </w:style>
  <w:style w:type="character" w:customStyle="1" w:styleId="Tablecaption10">
    <w:name w:val="Table caption (10)_"/>
    <w:basedOn w:val="DefaultParagraphFont"/>
    <w:link w:val="Tablecaption101"/>
    <w:rsid w:val="0032616B"/>
    <w:rPr>
      <w:rFonts w:cs="Times New Roman"/>
      <w:spacing w:val="-6"/>
      <w:sz w:val="20"/>
      <w:szCs w:val="20"/>
      <w:shd w:val="clear" w:color="auto" w:fill="FFFFFF"/>
    </w:rPr>
  </w:style>
  <w:style w:type="character" w:customStyle="1" w:styleId="Tablecaption10Spacing0pt">
    <w:name w:val="Table caption (10) + Spacing 0 pt"/>
    <w:basedOn w:val="Tablecaption10"/>
    <w:rsid w:val="0032616B"/>
    <w:rPr>
      <w:rFonts w:cs="Times New Roman"/>
      <w:noProof/>
      <w:spacing w:val="0"/>
      <w:sz w:val="20"/>
      <w:szCs w:val="20"/>
      <w:shd w:val="clear" w:color="auto" w:fill="FFFFFF"/>
    </w:rPr>
  </w:style>
  <w:style w:type="character" w:customStyle="1" w:styleId="Tablecaption100">
    <w:name w:val="Table caption (10)"/>
    <w:basedOn w:val="Tablecaption10"/>
    <w:rsid w:val="0032616B"/>
    <w:rPr>
      <w:rFonts w:cs="Times New Roman"/>
      <w:strike/>
      <w:spacing w:val="-6"/>
      <w:sz w:val="20"/>
      <w:szCs w:val="20"/>
      <w:shd w:val="clear" w:color="auto" w:fill="FFFFFF"/>
    </w:rPr>
  </w:style>
  <w:style w:type="character" w:customStyle="1" w:styleId="Tablecaption10Italic">
    <w:name w:val="Table caption (10) + Italic"/>
    <w:aliases w:val="Spacing 0 pt16"/>
    <w:basedOn w:val="Tablecaption10"/>
    <w:rsid w:val="0032616B"/>
    <w:rPr>
      <w:rFonts w:cs="Times New Roman"/>
      <w:i/>
      <w:iCs/>
      <w:strike/>
      <w:noProof/>
      <w:spacing w:val="0"/>
      <w:sz w:val="20"/>
      <w:szCs w:val="20"/>
      <w:shd w:val="clear" w:color="auto" w:fill="FFFFFF"/>
    </w:rPr>
  </w:style>
  <w:style w:type="character" w:customStyle="1" w:styleId="Heading5">
    <w:name w:val="Heading #5_"/>
    <w:basedOn w:val="DefaultParagraphFont"/>
    <w:link w:val="Heading50"/>
    <w:rsid w:val="0032616B"/>
    <w:rPr>
      <w:rFonts w:cs="Times New Roman"/>
      <w:spacing w:val="3"/>
      <w:sz w:val="23"/>
      <w:szCs w:val="23"/>
      <w:shd w:val="clear" w:color="auto" w:fill="FFFFFF"/>
    </w:rPr>
  </w:style>
  <w:style w:type="character" w:customStyle="1" w:styleId="Tableofcontents2">
    <w:name w:val="Table of contents (2)_"/>
    <w:basedOn w:val="DefaultParagraphFont"/>
    <w:link w:val="Tableofcontents20"/>
    <w:rsid w:val="0032616B"/>
    <w:rPr>
      <w:rFonts w:cs="Times New Roman"/>
      <w:b/>
      <w:bCs/>
      <w:i/>
      <w:iCs/>
      <w:spacing w:val="6"/>
      <w:sz w:val="20"/>
      <w:szCs w:val="20"/>
      <w:shd w:val="clear" w:color="auto" w:fill="FFFFFF"/>
    </w:rPr>
  </w:style>
  <w:style w:type="character" w:customStyle="1" w:styleId="Tableofcontents295pt">
    <w:name w:val="Table of contents (2) + 9.5 pt"/>
    <w:aliases w:val="Not Italic8,Spacing 0 pt15"/>
    <w:basedOn w:val="Tableofcontents2"/>
    <w:rsid w:val="0032616B"/>
    <w:rPr>
      <w:rFonts w:cs="Times New Roman"/>
      <w:b/>
      <w:bCs/>
      <w:i/>
      <w:iCs/>
      <w:spacing w:val="4"/>
      <w:sz w:val="19"/>
      <w:szCs w:val="19"/>
      <w:shd w:val="clear" w:color="auto" w:fill="FFFFFF"/>
    </w:rPr>
  </w:style>
  <w:style w:type="character" w:customStyle="1" w:styleId="Tableofcontents3">
    <w:name w:val="Table of contents (3)_"/>
    <w:basedOn w:val="DefaultParagraphFont"/>
    <w:link w:val="Tableofcontents30"/>
    <w:rsid w:val="0032616B"/>
    <w:rPr>
      <w:rFonts w:cs="Times New Roman"/>
      <w:i/>
      <w:iCs/>
      <w:spacing w:val="4"/>
      <w:sz w:val="25"/>
      <w:szCs w:val="25"/>
      <w:shd w:val="clear" w:color="auto" w:fill="FFFFFF"/>
    </w:rPr>
  </w:style>
  <w:style w:type="character" w:customStyle="1" w:styleId="Tableofcontents3NotItalic">
    <w:name w:val="Table of contents (3) + Not Italic"/>
    <w:aliases w:val="Spacing -1 pt"/>
    <w:basedOn w:val="Tableofcontents3"/>
    <w:rsid w:val="0032616B"/>
    <w:rPr>
      <w:rFonts w:cs="Times New Roman"/>
      <w:i/>
      <w:iCs/>
      <w:spacing w:val="-23"/>
      <w:sz w:val="25"/>
      <w:szCs w:val="25"/>
      <w:shd w:val="clear" w:color="auto" w:fill="FFFFFF"/>
    </w:rPr>
  </w:style>
  <w:style w:type="character" w:customStyle="1" w:styleId="TOC3Char">
    <w:name w:val="TOC 3 Char"/>
    <w:basedOn w:val="DefaultParagraphFont"/>
    <w:link w:val="TOC3"/>
    <w:semiHidden/>
    <w:rsid w:val="0032616B"/>
    <w:rPr>
      <w:rFonts w:cs="Times New Roman"/>
      <w:i/>
      <w:iCs/>
      <w:spacing w:val="-2"/>
      <w:sz w:val="19"/>
      <w:szCs w:val="19"/>
      <w:shd w:val="clear" w:color="auto" w:fill="FFFFFF"/>
    </w:rPr>
  </w:style>
  <w:style w:type="character" w:customStyle="1" w:styleId="TableofcontentsNotItalic">
    <w:name w:val="Table of contents + Not Italic"/>
    <w:aliases w:val="Spacing 0 pt14"/>
    <w:basedOn w:val="TOC3Char"/>
    <w:rsid w:val="0032616B"/>
    <w:rPr>
      <w:rFonts w:cs="Times New Roman"/>
      <w:i/>
      <w:iCs/>
      <w:spacing w:val="7"/>
      <w:sz w:val="19"/>
      <w:szCs w:val="19"/>
      <w:shd w:val="clear" w:color="auto" w:fill="FFFFFF"/>
    </w:rPr>
  </w:style>
  <w:style w:type="character" w:customStyle="1" w:styleId="TOC2Char">
    <w:name w:val="TOC 2 Char"/>
    <w:basedOn w:val="DefaultParagraphFont"/>
    <w:link w:val="TOC2"/>
    <w:semiHidden/>
    <w:rsid w:val="0032616B"/>
    <w:rPr>
      <w:rFonts w:cs="Times New Roman"/>
      <w:i/>
      <w:iCs/>
      <w:spacing w:val="-3"/>
      <w:sz w:val="23"/>
      <w:szCs w:val="23"/>
      <w:shd w:val="clear" w:color="auto" w:fill="FFFFFF"/>
    </w:rPr>
  </w:style>
  <w:style w:type="character" w:customStyle="1" w:styleId="Tableofcontents4NotItalic">
    <w:name w:val="Table of contents (4) + Not Italic"/>
    <w:aliases w:val="Spacing 0 pt13"/>
    <w:basedOn w:val="TOC2Char"/>
    <w:rsid w:val="0032616B"/>
    <w:rPr>
      <w:rFonts w:cs="Times New Roman"/>
      <w:i/>
      <w:iCs/>
      <w:spacing w:val="3"/>
      <w:sz w:val="23"/>
      <w:szCs w:val="23"/>
      <w:shd w:val="clear" w:color="auto" w:fill="FFFFFF"/>
    </w:rPr>
  </w:style>
  <w:style w:type="character" w:customStyle="1" w:styleId="Tableofcontents5">
    <w:name w:val="Table of contents (5)_"/>
    <w:basedOn w:val="DefaultParagraphFont"/>
    <w:link w:val="Tableofcontents50"/>
    <w:rsid w:val="0032616B"/>
    <w:rPr>
      <w:rFonts w:cs="Times New Roman"/>
      <w:b/>
      <w:bCs/>
      <w:i/>
      <w:iCs/>
      <w:spacing w:val="-6"/>
      <w:shd w:val="clear" w:color="auto" w:fill="FFFFFF"/>
    </w:rPr>
  </w:style>
  <w:style w:type="character" w:customStyle="1" w:styleId="Tableofcontents5115pt">
    <w:name w:val="Table of contents (5) + 11.5 pt"/>
    <w:aliases w:val="Not Italic7,Spacing 0 pt12"/>
    <w:basedOn w:val="Tableofcontents5"/>
    <w:rsid w:val="0032616B"/>
    <w:rPr>
      <w:rFonts w:cs="Times New Roman"/>
      <w:b/>
      <w:bCs/>
      <w:i/>
      <w:iCs/>
      <w:noProof/>
      <w:spacing w:val="12"/>
      <w:sz w:val="23"/>
      <w:szCs w:val="23"/>
      <w:shd w:val="clear" w:color="auto" w:fill="FFFFFF"/>
    </w:rPr>
  </w:style>
  <w:style w:type="character" w:customStyle="1" w:styleId="Tableofcontents6">
    <w:name w:val="Table of contents (6)_"/>
    <w:basedOn w:val="DefaultParagraphFont"/>
    <w:link w:val="Tableofcontents60"/>
    <w:rsid w:val="0032616B"/>
    <w:rPr>
      <w:rFonts w:cs="Times New Roman"/>
      <w:i/>
      <w:iCs/>
      <w:spacing w:val="-5"/>
      <w:sz w:val="27"/>
      <w:szCs w:val="27"/>
      <w:shd w:val="clear" w:color="auto" w:fill="FFFFFF"/>
    </w:rPr>
  </w:style>
  <w:style w:type="character" w:customStyle="1" w:styleId="Tableofcontents610pt">
    <w:name w:val="Table of contents (6) + 10 pt"/>
    <w:aliases w:val="Not Italic6,Spacing 0 pt11"/>
    <w:basedOn w:val="Tableofcontents6"/>
    <w:rsid w:val="0032616B"/>
    <w:rPr>
      <w:rFonts w:cs="Times New Roman"/>
      <w:i/>
      <w:iCs/>
      <w:noProof/>
      <w:spacing w:val="4"/>
      <w:sz w:val="20"/>
      <w:szCs w:val="20"/>
      <w:shd w:val="clear" w:color="auto" w:fill="FFFFFF"/>
    </w:rPr>
  </w:style>
  <w:style w:type="character" w:customStyle="1" w:styleId="Tableofcontents7">
    <w:name w:val="Table of contents (7)_"/>
    <w:basedOn w:val="DefaultParagraphFont"/>
    <w:link w:val="Tableofcontents70"/>
    <w:rsid w:val="0032616B"/>
    <w:rPr>
      <w:rFonts w:cs="Times New Roman"/>
      <w:i/>
      <w:iCs/>
      <w:spacing w:val="-5"/>
      <w:sz w:val="22"/>
      <w:shd w:val="clear" w:color="auto" w:fill="FFFFFF"/>
    </w:rPr>
  </w:style>
  <w:style w:type="character" w:customStyle="1" w:styleId="Tableofcontents7NotItalic">
    <w:name w:val="Table of contents (7) + Not Italic"/>
    <w:aliases w:val="Spacing 0 pt10"/>
    <w:basedOn w:val="Tableofcontents7"/>
    <w:rsid w:val="0032616B"/>
    <w:rPr>
      <w:rFonts w:cs="Times New Roman"/>
      <w:i/>
      <w:iCs/>
      <w:noProof/>
      <w:spacing w:val="0"/>
      <w:sz w:val="22"/>
      <w:shd w:val="clear" w:color="auto" w:fill="FFFFFF"/>
    </w:rPr>
  </w:style>
  <w:style w:type="character" w:customStyle="1" w:styleId="Tableofcontents8">
    <w:name w:val="Table of contents (8)_"/>
    <w:basedOn w:val="DefaultParagraphFont"/>
    <w:link w:val="Tableofcontents80"/>
    <w:rsid w:val="0032616B"/>
    <w:rPr>
      <w:rFonts w:cs="Times New Roman"/>
      <w:i/>
      <w:iCs/>
      <w:spacing w:val="-4"/>
      <w:sz w:val="22"/>
      <w:shd w:val="clear" w:color="auto" w:fill="FFFFFF"/>
    </w:rPr>
  </w:style>
  <w:style w:type="character" w:customStyle="1" w:styleId="Tableofcontents8NotItalic">
    <w:name w:val="Table of contents (8) + Not Italic"/>
    <w:aliases w:val="Spacing 0 pt9"/>
    <w:basedOn w:val="Tableofcontents8"/>
    <w:rsid w:val="0032616B"/>
    <w:rPr>
      <w:rFonts w:cs="Times New Roman"/>
      <w:i/>
      <w:iCs/>
      <w:noProof/>
      <w:spacing w:val="0"/>
      <w:sz w:val="22"/>
      <w:shd w:val="clear" w:color="auto" w:fill="FFFFFF"/>
    </w:rPr>
  </w:style>
  <w:style w:type="character" w:customStyle="1" w:styleId="Tableofcontents9">
    <w:name w:val="Table of contents (9)_"/>
    <w:basedOn w:val="DefaultParagraphFont"/>
    <w:link w:val="Tableofcontents90"/>
    <w:rsid w:val="0032616B"/>
    <w:rPr>
      <w:rFonts w:cs="Times New Roman"/>
      <w:i/>
      <w:iCs/>
      <w:spacing w:val="2"/>
      <w:sz w:val="23"/>
      <w:szCs w:val="23"/>
      <w:shd w:val="clear" w:color="auto" w:fill="FFFFFF"/>
    </w:rPr>
  </w:style>
  <w:style w:type="character" w:customStyle="1" w:styleId="Tableofcontents9245pt">
    <w:name w:val="Table of contents (9) + 24.5 pt"/>
    <w:aliases w:val="Bold3,Not Italic5,Spacing 0 pt8"/>
    <w:basedOn w:val="Tableofcontents9"/>
    <w:rsid w:val="0032616B"/>
    <w:rPr>
      <w:rFonts w:cs="Times New Roman"/>
      <w:b/>
      <w:bCs/>
      <w:i/>
      <w:iCs/>
      <w:spacing w:val="0"/>
      <w:sz w:val="49"/>
      <w:szCs w:val="49"/>
      <w:shd w:val="clear" w:color="auto" w:fill="FFFFFF"/>
    </w:rPr>
  </w:style>
  <w:style w:type="character" w:customStyle="1" w:styleId="Tableofcontents115pt">
    <w:name w:val="Table of contents + 11.5 pt"/>
    <w:aliases w:val="Spacing 0 pt7"/>
    <w:basedOn w:val="TOC3Char"/>
    <w:rsid w:val="0032616B"/>
    <w:rPr>
      <w:rFonts w:cs="Times New Roman"/>
      <w:i/>
      <w:iCs/>
      <w:spacing w:val="-3"/>
      <w:sz w:val="23"/>
      <w:szCs w:val="23"/>
      <w:shd w:val="clear" w:color="auto" w:fill="FFFFFF"/>
    </w:rPr>
  </w:style>
  <w:style w:type="character" w:customStyle="1" w:styleId="Tableofcontents10">
    <w:name w:val="Table of contents (10)_"/>
    <w:basedOn w:val="DefaultParagraphFont"/>
    <w:link w:val="Tableofcontents100"/>
    <w:rsid w:val="0032616B"/>
    <w:rPr>
      <w:rFonts w:cs="Times New Roman"/>
      <w:i/>
      <w:iCs/>
      <w:sz w:val="23"/>
      <w:szCs w:val="23"/>
      <w:shd w:val="clear" w:color="auto" w:fill="FFFFFF"/>
    </w:rPr>
  </w:style>
  <w:style w:type="character" w:customStyle="1" w:styleId="Tableofcontents1017pt">
    <w:name w:val="Table of contents (10) + 17 pt"/>
    <w:aliases w:val="Bold2,Not Italic4"/>
    <w:basedOn w:val="Tableofcontents10"/>
    <w:rsid w:val="0032616B"/>
    <w:rPr>
      <w:rFonts w:cs="Times New Roman"/>
      <w:b/>
      <w:bCs/>
      <w:i/>
      <w:iCs/>
      <w:sz w:val="34"/>
      <w:szCs w:val="34"/>
      <w:shd w:val="clear" w:color="auto" w:fill="FFFFFF"/>
    </w:rPr>
  </w:style>
  <w:style w:type="character" w:customStyle="1" w:styleId="Tableofcontents1095pt">
    <w:name w:val="Table of contents (10) + 9.5 pt"/>
    <w:aliases w:val="Spacing 0 pt6"/>
    <w:basedOn w:val="Tableofcontents10"/>
    <w:rsid w:val="0032616B"/>
    <w:rPr>
      <w:rFonts w:cs="Times New Roman"/>
      <w:i/>
      <w:iCs/>
      <w:spacing w:val="-2"/>
      <w:sz w:val="19"/>
      <w:szCs w:val="19"/>
      <w:shd w:val="clear" w:color="auto" w:fill="FFFFFF"/>
    </w:rPr>
  </w:style>
  <w:style w:type="character" w:customStyle="1" w:styleId="Tableofcontents1095pt1">
    <w:name w:val="Table of contents (10) + 9.5 pt1"/>
    <w:aliases w:val="Not Italic3,Spacing 0 pt5"/>
    <w:basedOn w:val="Tableofcontents10"/>
    <w:rsid w:val="0032616B"/>
    <w:rPr>
      <w:rFonts w:cs="Times New Roman"/>
      <w:i/>
      <w:iCs/>
      <w:noProof/>
      <w:spacing w:val="7"/>
      <w:sz w:val="19"/>
      <w:szCs w:val="19"/>
      <w:shd w:val="clear" w:color="auto" w:fill="FFFFFF"/>
    </w:rPr>
  </w:style>
  <w:style w:type="character" w:customStyle="1" w:styleId="Tableofcontents11">
    <w:name w:val="Table of contents (11)_"/>
    <w:basedOn w:val="DefaultParagraphFont"/>
    <w:link w:val="Tableofcontents110"/>
    <w:rsid w:val="0032616B"/>
    <w:rPr>
      <w:rFonts w:cs="Times New Roman"/>
      <w:spacing w:val="7"/>
      <w:sz w:val="19"/>
      <w:szCs w:val="19"/>
      <w:shd w:val="clear" w:color="auto" w:fill="FFFFFF"/>
    </w:rPr>
  </w:style>
  <w:style w:type="character" w:customStyle="1" w:styleId="Tableofcontents11Italic">
    <w:name w:val="Table of contents (11) + Italic"/>
    <w:aliases w:val="Spacing 0 pt4"/>
    <w:basedOn w:val="Tableofcontents11"/>
    <w:rsid w:val="0032616B"/>
    <w:rPr>
      <w:rFonts w:cs="Times New Roman"/>
      <w:i/>
      <w:iCs/>
      <w:spacing w:val="-2"/>
      <w:sz w:val="19"/>
      <w:szCs w:val="19"/>
      <w:shd w:val="clear" w:color="auto" w:fill="FFFFFF"/>
    </w:rPr>
  </w:style>
  <w:style w:type="character" w:customStyle="1" w:styleId="Tableofcontents115pt1">
    <w:name w:val="Table of contents + 11.5 pt1"/>
    <w:aliases w:val="Spacing 0 pt3"/>
    <w:basedOn w:val="TOC3Char"/>
    <w:rsid w:val="0032616B"/>
    <w:rPr>
      <w:rFonts w:cs="Times New Roman"/>
      <w:i/>
      <w:iCs/>
      <w:spacing w:val="0"/>
      <w:sz w:val="23"/>
      <w:szCs w:val="23"/>
      <w:shd w:val="clear" w:color="auto" w:fill="FFFFFF"/>
    </w:rPr>
  </w:style>
  <w:style w:type="character" w:customStyle="1" w:styleId="Tableofcontents17pt">
    <w:name w:val="Table of contents + 17 pt"/>
    <w:aliases w:val="Bold1,Not Italic2,Spacing 0 pt2"/>
    <w:basedOn w:val="TOC3Char"/>
    <w:rsid w:val="0032616B"/>
    <w:rPr>
      <w:rFonts w:cs="Times New Roman"/>
      <w:b/>
      <w:bCs/>
      <w:i/>
      <w:iCs/>
      <w:noProof/>
      <w:spacing w:val="0"/>
      <w:sz w:val="34"/>
      <w:szCs w:val="34"/>
      <w:shd w:val="clear" w:color="auto" w:fill="FFFFFF"/>
    </w:rPr>
  </w:style>
  <w:style w:type="character" w:customStyle="1" w:styleId="Tableofcontents12">
    <w:name w:val="Table of contents (12)_"/>
    <w:basedOn w:val="DefaultParagraphFont"/>
    <w:link w:val="Tableofcontents120"/>
    <w:rsid w:val="0032616B"/>
    <w:rPr>
      <w:rFonts w:cs="Times New Roman"/>
      <w:i/>
      <w:iCs/>
      <w:spacing w:val="-6"/>
      <w:sz w:val="19"/>
      <w:szCs w:val="19"/>
      <w:shd w:val="clear" w:color="auto" w:fill="FFFFFF"/>
    </w:rPr>
  </w:style>
  <w:style w:type="character" w:customStyle="1" w:styleId="Tableofcontents1255pt">
    <w:name w:val="Table of contents (12) + 5.5 pt"/>
    <w:aliases w:val="Not Italic1,Spacing 0 pt1"/>
    <w:basedOn w:val="Tableofcontents12"/>
    <w:rsid w:val="0032616B"/>
    <w:rPr>
      <w:rFonts w:cs="Times New Roman"/>
      <w:i/>
      <w:iCs/>
      <w:spacing w:val="0"/>
      <w:sz w:val="11"/>
      <w:szCs w:val="11"/>
      <w:shd w:val="clear" w:color="auto" w:fill="FFFFFF"/>
    </w:rPr>
  </w:style>
  <w:style w:type="character" w:customStyle="1" w:styleId="TableofcontentsSpacing-1pt">
    <w:name w:val="Table of contents + Spacing -1 pt"/>
    <w:basedOn w:val="TOC3Char"/>
    <w:rsid w:val="0032616B"/>
    <w:rPr>
      <w:rFonts w:cs="Times New Roman"/>
      <w:i/>
      <w:iCs/>
      <w:spacing w:val="-24"/>
      <w:sz w:val="19"/>
      <w:szCs w:val="19"/>
      <w:shd w:val="clear" w:color="auto" w:fill="FFFFFF"/>
    </w:rPr>
  </w:style>
  <w:style w:type="paragraph" w:customStyle="1" w:styleId="Bodytext20">
    <w:name w:val="Body text (2)"/>
    <w:basedOn w:val="Normal"/>
    <w:link w:val="Bodytext2"/>
    <w:rsid w:val="0032616B"/>
    <w:pPr>
      <w:widowControl w:val="0"/>
      <w:shd w:val="clear" w:color="auto" w:fill="FFFFFF"/>
      <w:spacing w:after="0" w:line="310" w:lineRule="exact"/>
      <w:jc w:val="right"/>
    </w:pPr>
    <w:rPr>
      <w:rFonts w:cs="Times New Roman"/>
      <w:b/>
      <w:bCs/>
      <w:spacing w:val="12"/>
      <w:sz w:val="23"/>
      <w:szCs w:val="23"/>
    </w:rPr>
  </w:style>
  <w:style w:type="paragraph" w:customStyle="1" w:styleId="Headerorfooter1">
    <w:name w:val="Header or footer1"/>
    <w:basedOn w:val="Normal"/>
    <w:link w:val="Headerorfooter"/>
    <w:rsid w:val="0032616B"/>
    <w:pPr>
      <w:widowControl w:val="0"/>
      <w:shd w:val="clear" w:color="auto" w:fill="FFFFFF"/>
      <w:spacing w:after="0" w:line="317" w:lineRule="exact"/>
      <w:jc w:val="center"/>
    </w:pPr>
    <w:rPr>
      <w:rFonts w:cs="Times New Roman"/>
      <w:b/>
      <w:bCs/>
      <w:spacing w:val="12"/>
      <w:sz w:val="23"/>
      <w:szCs w:val="23"/>
    </w:rPr>
  </w:style>
  <w:style w:type="paragraph" w:customStyle="1" w:styleId="Bodytext31">
    <w:name w:val="Body text (3)1"/>
    <w:basedOn w:val="Normal"/>
    <w:link w:val="Bodytext3"/>
    <w:rsid w:val="0032616B"/>
    <w:pPr>
      <w:widowControl w:val="0"/>
      <w:shd w:val="clear" w:color="auto" w:fill="FFFFFF"/>
      <w:spacing w:after="360" w:line="240" w:lineRule="atLeast"/>
      <w:jc w:val="right"/>
    </w:pPr>
    <w:rPr>
      <w:rFonts w:cs="Times New Roman"/>
      <w:i/>
      <w:iCs/>
      <w:spacing w:val="-2"/>
      <w:sz w:val="23"/>
      <w:szCs w:val="23"/>
    </w:rPr>
  </w:style>
  <w:style w:type="paragraph" w:customStyle="1" w:styleId="Bodytext1">
    <w:name w:val="Body text1"/>
    <w:basedOn w:val="Normal"/>
    <w:link w:val="Bodytext"/>
    <w:rsid w:val="0032616B"/>
    <w:pPr>
      <w:widowControl w:val="0"/>
      <w:shd w:val="clear" w:color="auto" w:fill="FFFFFF"/>
      <w:spacing w:before="360" w:after="0" w:line="425" w:lineRule="exact"/>
      <w:jc w:val="both"/>
    </w:pPr>
    <w:rPr>
      <w:rFonts w:cs="Times New Roman"/>
      <w:spacing w:val="9"/>
      <w:sz w:val="23"/>
      <w:szCs w:val="23"/>
    </w:rPr>
  </w:style>
  <w:style w:type="paragraph" w:customStyle="1" w:styleId="Bodytext40">
    <w:name w:val="Body text (4)"/>
    <w:basedOn w:val="Normal"/>
    <w:link w:val="Bodytext4"/>
    <w:rsid w:val="0032616B"/>
    <w:pPr>
      <w:widowControl w:val="0"/>
      <w:shd w:val="clear" w:color="auto" w:fill="FFFFFF"/>
      <w:spacing w:after="60" w:line="240" w:lineRule="atLeast"/>
      <w:jc w:val="both"/>
    </w:pPr>
    <w:rPr>
      <w:rFonts w:cs="Times New Roman"/>
      <w:sz w:val="8"/>
      <w:szCs w:val="8"/>
    </w:rPr>
  </w:style>
  <w:style w:type="paragraph" w:customStyle="1" w:styleId="Bodytext50">
    <w:name w:val="Body text (5)"/>
    <w:basedOn w:val="Normal"/>
    <w:link w:val="Bodytext5"/>
    <w:rsid w:val="0032616B"/>
    <w:pPr>
      <w:widowControl w:val="0"/>
      <w:shd w:val="clear" w:color="auto" w:fill="FFFFFF"/>
      <w:spacing w:after="0" w:line="252" w:lineRule="exact"/>
      <w:jc w:val="both"/>
    </w:pPr>
    <w:rPr>
      <w:rFonts w:cs="Times New Roman"/>
      <w:spacing w:val="7"/>
      <w:sz w:val="19"/>
      <w:szCs w:val="19"/>
    </w:rPr>
  </w:style>
  <w:style w:type="paragraph" w:customStyle="1" w:styleId="Headerorfooter20">
    <w:name w:val="Header or footer (2)"/>
    <w:basedOn w:val="Normal"/>
    <w:link w:val="Headerorfooter2"/>
    <w:rsid w:val="0032616B"/>
    <w:pPr>
      <w:widowControl w:val="0"/>
      <w:shd w:val="clear" w:color="auto" w:fill="FFFFFF"/>
      <w:spacing w:after="0" w:line="240" w:lineRule="atLeast"/>
    </w:pPr>
    <w:rPr>
      <w:rFonts w:cs="Times New Roman"/>
      <w:spacing w:val="14"/>
      <w:sz w:val="22"/>
    </w:rPr>
  </w:style>
  <w:style w:type="paragraph" w:customStyle="1" w:styleId="Bodytext60">
    <w:name w:val="Body text (6)"/>
    <w:basedOn w:val="Normal"/>
    <w:link w:val="Bodytext6"/>
    <w:rsid w:val="0032616B"/>
    <w:pPr>
      <w:widowControl w:val="0"/>
      <w:shd w:val="clear" w:color="auto" w:fill="FFFFFF"/>
      <w:spacing w:before="480" w:after="60" w:line="240" w:lineRule="atLeast"/>
      <w:ind w:firstLine="720"/>
      <w:jc w:val="both"/>
    </w:pPr>
    <w:rPr>
      <w:rFonts w:cs="Times New Roman"/>
      <w:spacing w:val="4"/>
      <w:sz w:val="26"/>
      <w:szCs w:val="26"/>
    </w:rPr>
  </w:style>
  <w:style w:type="paragraph" w:customStyle="1" w:styleId="Bodytext70">
    <w:name w:val="Body text (7)"/>
    <w:basedOn w:val="Normal"/>
    <w:link w:val="Bodytext7"/>
    <w:rsid w:val="0032616B"/>
    <w:pPr>
      <w:widowControl w:val="0"/>
      <w:shd w:val="clear" w:color="auto" w:fill="FFFFFF"/>
      <w:spacing w:after="0" w:line="240" w:lineRule="atLeast"/>
    </w:pPr>
    <w:rPr>
      <w:rFonts w:ascii="Consolas" w:hAnsi="Consolas" w:cs="Consolas"/>
      <w:noProof/>
      <w:sz w:val="10"/>
      <w:szCs w:val="10"/>
    </w:rPr>
  </w:style>
  <w:style w:type="paragraph" w:customStyle="1" w:styleId="Bodytext80">
    <w:name w:val="Body text (8)"/>
    <w:basedOn w:val="Normal"/>
    <w:link w:val="Bodytext8"/>
    <w:rsid w:val="0032616B"/>
    <w:pPr>
      <w:widowControl w:val="0"/>
      <w:shd w:val="clear" w:color="auto" w:fill="FFFFFF"/>
      <w:spacing w:before="300" w:after="0" w:line="240" w:lineRule="atLeast"/>
      <w:ind w:firstLine="700"/>
      <w:jc w:val="both"/>
    </w:pPr>
    <w:rPr>
      <w:rFonts w:cs="Times New Roman"/>
      <w:spacing w:val="15"/>
      <w:sz w:val="23"/>
      <w:szCs w:val="23"/>
    </w:rPr>
  </w:style>
  <w:style w:type="paragraph" w:customStyle="1" w:styleId="Headerorfooter30">
    <w:name w:val="Header or footer (3)"/>
    <w:basedOn w:val="Normal"/>
    <w:link w:val="Headerorfooter3"/>
    <w:rsid w:val="0032616B"/>
    <w:pPr>
      <w:widowControl w:val="0"/>
      <w:shd w:val="clear" w:color="auto" w:fill="FFFFFF"/>
      <w:spacing w:after="0" w:line="240" w:lineRule="atLeast"/>
    </w:pPr>
    <w:rPr>
      <w:rFonts w:cs="Times New Roman"/>
      <w:i/>
      <w:iCs/>
      <w:sz w:val="25"/>
      <w:szCs w:val="25"/>
    </w:rPr>
  </w:style>
  <w:style w:type="paragraph" w:customStyle="1" w:styleId="Heading40">
    <w:name w:val="Heading #4"/>
    <w:basedOn w:val="Normal"/>
    <w:link w:val="Heading4"/>
    <w:rsid w:val="0032616B"/>
    <w:pPr>
      <w:widowControl w:val="0"/>
      <w:shd w:val="clear" w:color="auto" w:fill="FFFFFF"/>
      <w:spacing w:after="0" w:line="240" w:lineRule="atLeast"/>
      <w:ind w:firstLine="700"/>
      <w:jc w:val="both"/>
      <w:outlineLvl w:val="3"/>
    </w:pPr>
    <w:rPr>
      <w:rFonts w:cs="Times New Roman"/>
      <w:b/>
      <w:bCs/>
      <w:spacing w:val="12"/>
      <w:sz w:val="23"/>
      <w:szCs w:val="23"/>
    </w:rPr>
  </w:style>
  <w:style w:type="paragraph" w:customStyle="1" w:styleId="Heading31">
    <w:name w:val="Heading #3"/>
    <w:basedOn w:val="Normal"/>
    <w:link w:val="Heading30"/>
    <w:rsid w:val="0032616B"/>
    <w:pPr>
      <w:widowControl w:val="0"/>
      <w:shd w:val="clear" w:color="auto" w:fill="FFFFFF"/>
      <w:spacing w:before="60" w:after="60" w:line="240" w:lineRule="atLeast"/>
      <w:ind w:firstLine="720"/>
      <w:jc w:val="both"/>
      <w:outlineLvl w:val="2"/>
    </w:pPr>
    <w:rPr>
      <w:rFonts w:cs="Times New Roman"/>
      <w:i/>
      <w:iCs/>
      <w:spacing w:val="-2"/>
      <w:sz w:val="23"/>
      <w:szCs w:val="23"/>
    </w:rPr>
  </w:style>
  <w:style w:type="paragraph" w:customStyle="1" w:styleId="Bodytext90">
    <w:name w:val="Body text (9)"/>
    <w:basedOn w:val="Normal"/>
    <w:link w:val="Bodytext9"/>
    <w:rsid w:val="0032616B"/>
    <w:pPr>
      <w:widowControl w:val="0"/>
      <w:shd w:val="clear" w:color="auto" w:fill="FFFFFF"/>
      <w:spacing w:before="360" w:after="0" w:line="324" w:lineRule="exact"/>
      <w:jc w:val="center"/>
    </w:pPr>
    <w:rPr>
      <w:rFonts w:cs="Times New Roman"/>
      <w:i/>
      <w:iCs/>
      <w:spacing w:val="1"/>
      <w:sz w:val="27"/>
      <w:szCs w:val="27"/>
    </w:rPr>
  </w:style>
  <w:style w:type="paragraph" w:customStyle="1" w:styleId="Bodytext100">
    <w:name w:val="Body text (10)"/>
    <w:basedOn w:val="Normal"/>
    <w:link w:val="Bodytext10"/>
    <w:rsid w:val="0032616B"/>
    <w:pPr>
      <w:widowControl w:val="0"/>
      <w:shd w:val="clear" w:color="auto" w:fill="FFFFFF"/>
      <w:spacing w:after="0" w:line="240" w:lineRule="atLeast"/>
      <w:jc w:val="both"/>
    </w:pPr>
    <w:rPr>
      <w:rFonts w:ascii="Consolas" w:hAnsi="Consolas" w:cs="Consolas"/>
      <w:sz w:val="9"/>
      <w:szCs w:val="9"/>
    </w:rPr>
  </w:style>
  <w:style w:type="paragraph" w:customStyle="1" w:styleId="Tablecaption1">
    <w:name w:val="Table caption1"/>
    <w:basedOn w:val="Normal"/>
    <w:link w:val="Tablecaption"/>
    <w:rsid w:val="0032616B"/>
    <w:pPr>
      <w:widowControl w:val="0"/>
      <w:shd w:val="clear" w:color="auto" w:fill="FFFFFF"/>
      <w:spacing w:after="0" w:line="223" w:lineRule="exact"/>
      <w:jc w:val="both"/>
    </w:pPr>
    <w:rPr>
      <w:rFonts w:cs="Times New Roman"/>
      <w:spacing w:val="7"/>
      <w:sz w:val="19"/>
      <w:szCs w:val="19"/>
    </w:rPr>
  </w:style>
  <w:style w:type="paragraph" w:customStyle="1" w:styleId="Tablecaption21">
    <w:name w:val="Table caption (2)1"/>
    <w:basedOn w:val="Normal"/>
    <w:link w:val="Tablecaption2"/>
    <w:rsid w:val="0032616B"/>
    <w:pPr>
      <w:widowControl w:val="0"/>
      <w:shd w:val="clear" w:color="auto" w:fill="FFFFFF"/>
      <w:spacing w:after="0" w:line="338" w:lineRule="exact"/>
    </w:pPr>
    <w:rPr>
      <w:rFonts w:cs="Times New Roman"/>
      <w:i/>
      <w:iCs/>
      <w:spacing w:val="-2"/>
      <w:sz w:val="23"/>
      <w:szCs w:val="23"/>
    </w:rPr>
  </w:style>
  <w:style w:type="paragraph" w:customStyle="1" w:styleId="Headerorfooter40">
    <w:name w:val="Header or footer (4)"/>
    <w:basedOn w:val="Normal"/>
    <w:link w:val="Headerorfooter4"/>
    <w:rsid w:val="0032616B"/>
    <w:pPr>
      <w:widowControl w:val="0"/>
      <w:shd w:val="clear" w:color="auto" w:fill="FFFFFF"/>
      <w:spacing w:after="0" w:line="240" w:lineRule="atLeast"/>
    </w:pPr>
    <w:rPr>
      <w:rFonts w:cs="Times New Roman"/>
      <w:spacing w:val="11"/>
      <w:sz w:val="23"/>
      <w:szCs w:val="23"/>
    </w:rPr>
  </w:style>
  <w:style w:type="paragraph" w:customStyle="1" w:styleId="Heading11">
    <w:name w:val="Heading #1"/>
    <w:basedOn w:val="Normal"/>
    <w:link w:val="Heading10"/>
    <w:rsid w:val="0032616B"/>
    <w:pPr>
      <w:widowControl w:val="0"/>
      <w:shd w:val="clear" w:color="auto" w:fill="FFFFFF"/>
      <w:spacing w:after="0" w:line="324" w:lineRule="exact"/>
      <w:ind w:firstLine="560"/>
      <w:jc w:val="both"/>
      <w:outlineLvl w:val="0"/>
    </w:pPr>
    <w:rPr>
      <w:rFonts w:cs="Times New Roman"/>
      <w:spacing w:val="9"/>
      <w:sz w:val="23"/>
      <w:szCs w:val="23"/>
    </w:rPr>
  </w:style>
  <w:style w:type="paragraph" w:customStyle="1" w:styleId="Bodytext111">
    <w:name w:val="Body text (11)"/>
    <w:basedOn w:val="Normal"/>
    <w:link w:val="Bodytext110"/>
    <w:rsid w:val="0032616B"/>
    <w:pPr>
      <w:widowControl w:val="0"/>
      <w:shd w:val="clear" w:color="auto" w:fill="FFFFFF"/>
      <w:spacing w:before="60" w:after="60" w:line="240" w:lineRule="atLeast"/>
      <w:ind w:firstLine="560"/>
      <w:jc w:val="both"/>
    </w:pPr>
    <w:rPr>
      <w:rFonts w:cs="Times New Roman"/>
      <w:b/>
      <w:bCs/>
      <w:spacing w:val="8"/>
      <w:sz w:val="19"/>
      <w:szCs w:val="19"/>
    </w:rPr>
  </w:style>
  <w:style w:type="paragraph" w:customStyle="1" w:styleId="Tablecaption30">
    <w:name w:val="Table caption (3)"/>
    <w:basedOn w:val="Normal"/>
    <w:link w:val="Tablecaption3"/>
    <w:rsid w:val="0032616B"/>
    <w:pPr>
      <w:widowControl w:val="0"/>
      <w:shd w:val="clear" w:color="auto" w:fill="FFFFFF"/>
      <w:spacing w:after="0" w:line="240" w:lineRule="atLeast"/>
      <w:jc w:val="both"/>
    </w:pPr>
    <w:rPr>
      <w:rFonts w:cs="Times New Roman"/>
      <w:sz w:val="8"/>
      <w:szCs w:val="8"/>
    </w:rPr>
  </w:style>
  <w:style w:type="paragraph" w:customStyle="1" w:styleId="Bodytext120">
    <w:name w:val="Body text (12)"/>
    <w:basedOn w:val="Normal"/>
    <w:link w:val="Bodytext12"/>
    <w:rsid w:val="0032616B"/>
    <w:pPr>
      <w:widowControl w:val="0"/>
      <w:shd w:val="clear" w:color="auto" w:fill="FFFFFF"/>
      <w:spacing w:after="0" w:line="331" w:lineRule="exact"/>
      <w:jc w:val="both"/>
    </w:pPr>
    <w:rPr>
      <w:rFonts w:cs="Times New Roman"/>
      <w:spacing w:val="9"/>
      <w:sz w:val="22"/>
    </w:rPr>
  </w:style>
  <w:style w:type="paragraph" w:customStyle="1" w:styleId="Heading21">
    <w:name w:val="Heading #2"/>
    <w:basedOn w:val="Normal"/>
    <w:link w:val="Heading20"/>
    <w:rsid w:val="0032616B"/>
    <w:pPr>
      <w:widowControl w:val="0"/>
      <w:shd w:val="clear" w:color="auto" w:fill="FFFFFF"/>
      <w:spacing w:after="0" w:line="240" w:lineRule="atLeast"/>
      <w:ind w:firstLine="720"/>
      <w:jc w:val="both"/>
      <w:outlineLvl w:val="1"/>
    </w:pPr>
    <w:rPr>
      <w:rFonts w:cs="Times New Roman"/>
      <w:b/>
      <w:bCs/>
      <w:i/>
      <w:iCs/>
      <w:spacing w:val="-8"/>
      <w:sz w:val="26"/>
      <w:szCs w:val="26"/>
    </w:rPr>
  </w:style>
  <w:style w:type="paragraph" w:customStyle="1" w:styleId="Picturecaption1">
    <w:name w:val="Picture caption1"/>
    <w:basedOn w:val="Normal"/>
    <w:link w:val="Picturecaption"/>
    <w:rsid w:val="0032616B"/>
    <w:pPr>
      <w:widowControl w:val="0"/>
      <w:shd w:val="clear" w:color="auto" w:fill="FFFFFF"/>
      <w:spacing w:after="0" w:line="240" w:lineRule="atLeast"/>
    </w:pPr>
    <w:rPr>
      <w:rFonts w:cs="Times New Roman"/>
      <w:spacing w:val="6"/>
      <w:w w:val="80"/>
      <w:sz w:val="30"/>
      <w:szCs w:val="30"/>
    </w:rPr>
  </w:style>
  <w:style w:type="paragraph" w:customStyle="1" w:styleId="Headerorfooter50">
    <w:name w:val="Header or footer (5)"/>
    <w:basedOn w:val="Normal"/>
    <w:link w:val="Headerorfooter5"/>
    <w:rsid w:val="0032616B"/>
    <w:pPr>
      <w:widowControl w:val="0"/>
      <w:shd w:val="clear" w:color="auto" w:fill="FFFFFF"/>
      <w:spacing w:before="120" w:after="0" w:line="240" w:lineRule="atLeast"/>
    </w:pPr>
    <w:rPr>
      <w:rFonts w:cs="Times New Roman"/>
      <w:i/>
      <w:iCs/>
      <w:spacing w:val="2"/>
      <w:sz w:val="22"/>
    </w:rPr>
  </w:style>
  <w:style w:type="paragraph" w:customStyle="1" w:styleId="Bodytext130">
    <w:name w:val="Body text (13)"/>
    <w:basedOn w:val="Normal"/>
    <w:link w:val="Bodytext13"/>
    <w:rsid w:val="0032616B"/>
    <w:pPr>
      <w:widowControl w:val="0"/>
      <w:shd w:val="clear" w:color="auto" w:fill="FFFFFF"/>
      <w:spacing w:after="0" w:line="240" w:lineRule="atLeast"/>
      <w:jc w:val="center"/>
    </w:pPr>
    <w:rPr>
      <w:rFonts w:cs="Times New Roman"/>
      <w:b/>
      <w:bCs/>
      <w:spacing w:val="5"/>
      <w:sz w:val="19"/>
      <w:szCs w:val="19"/>
    </w:rPr>
  </w:style>
  <w:style w:type="paragraph" w:customStyle="1" w:styleId="Headerorfooter60">
    <w:name w:val="Header or footer (6)"/>
    <w:basedOn w:val="Normal"/>
    <w:link w:val="Headerorfooter6"/>
    <w:rsid w:val="0032616B"/>
    <w:pPr>
      <w:widowControl w:val="0"/>
      <w:shd w:val="clear" w:color="auto" w:fill="FFFFFF"/>
      <w:spacing w:after="0" w:line="240" w:lineRule="atLeast"/>
    </w:pPr>
    <w:rPr>
      <w:rFonts w:cs="Times New Roman"/>
      <w:spacing w:val="2"/>
      <w:sz w:val="11"/>
      <w:szCs w:val="11"/>
    </w:rPr>
  </w:style>
  <w:style w:type="paragraph" w:customStyle="1" w:styleId="Bodytext141">
    <w:name w:val="Body text (14)1"/>
    <w:basedOn w:val="Normal"/>
    <w:link w:val="Bodytext14"/>
    <w:rsid w:val="0032616B"/>
    <w:pPr>
      <w:widowControl w:val="0"/>
      <w:shd w:val="clear" w:color="auto" w:fill="FFFFFF"/>
      <w:spacing w:after="120" w:line="317" w:lineRule="exact"/>
      <w:jc w:val="center"/>
    </w:pPr>
    <w:rPr>
      <w:rFonts w:cs="Times New Roman"/>
      <w:spacing w:val="5"/>
      <w:sz w:val="12"/>
      <w:szCs w:val="12"/>
    </w:rPr>
  </w:style>
  <w:style w:type="paragraph" w:customStyle="1" w:styleId="Tablecaption41">
    <w:name w:val="Table caption (4)1"/>
    <w:basedOn w:val="Normal"/>
    <w:link w:val="Tablecaption4"/>
    <w:rsid w:val="0032616B"/>
    <w:pPr>
      <w:widowControl w:val="0"/>
      <w:shd w:val="clear" w:color="auto" w:fill="FFFFFF"/>
      <w:spacing w:after="0" w:line="240" w:lineRule="atLeast"/>
    </w:pPr>
    <w:rPr>
      <w:rFonts w:cs="Times New Roman"/>
      <w:spacing w:val="5"/>
      <w:sz w:val="12"/>
      <w:szCs w:val="12"/>
    </w:rPr>
  </w:style>
  <w:style w:type="paragraph" w:customStyle="1" w:styleId="Tablecaption50">
    <w:name w:val="Table caption (5)"/>
    <w:basedOn w:val="Normal"/>
    <w:link w:val="Tablecaption5"/>
    <w:rsid w:val="0032616B"/>
    <w:pPr>
      <w:widowControl w:val="0"/>
      <w:shd w:val="clear" w:color="auto" w:fill="FFFFFF"/>
      <w:spacing w:after="0" w:line="288" w:lineRule="exact"/>
    </w:pPr>
    <w:rPr>
      <w:rFonts w:cs="Times New Roman"/>
      <w:i/>
      <w:iCs/>
      <w:spacing w:val="-2"/>
      <w:sz w:val="19"/>
      <w:szCs w:val="19"/>
    </w:rPr>
  </w:style>
  <w:style w:type="paragraph" w:customStyle="1" w:styleId="Bodytext151">
    <w:name w:val="Body text (15)1"/>
    <w:basedOn w:val="Normal"/>
    <w:link w:val="Bodytext15"/>
    <w:rsid w:val="0032616B"/>
    <w:pPr>
      <w:widowControl w:val="0"/>
      <w:shd w:val="clear" w:color="auto" w:fill="FFFFFF"/>
      <w:spacing w:before="60" w:after="300" w:line="240" w:lineRule="atLeast"/>
      <w:jc w:val="center"/>
    </w:pPr>
    <w:rPr>
      <w:rFonts w:cs="Times New Roman"/>
      <w:i/>
      <w:iCs/>
      <w:spacing w:val="-2"/>
      <w:sz w:val="19"/>
      <w:szCs w:val="19"/>
    </w:rPr>
  </w:style>
  <w:style w:type="paragraph" w:customStyle="1" w:styleId="Tablecaption61">
    <w:name w:val="Table caption (6)1"/>
    <w:basedOn w:val="Normal"/>
    <w:link w:val="Tablecaption6"/>
    <w:rsid w:val="0032616B"/>
    <w:pPr>
      <w:widowControl w:val="0"/>
      <w:shd w:val="clear" w:color="auto" w:fill="FFFFFF"/>
      <w:spacing w:after="0" w:line="240" w:lineRule="atLeast"/>
    </w:pPr>
    <w:rPr>
      <w:rFonts w:cs="Times New Roman"/>
      <w:spacing w:val="3"/>
      <w:sz w:val="18"/>
      <w:szCs w:val="18"/>
    </w:rPr>
  </w:style>
  <w:style w:type="paragraph" w:customStyle="1" w:styleId="Tablecaption70">
    <w:name w:val="Table caption (7)"/>
    <w:basedOn w:val="Normal"/>
    <w:link w:val="Tablecaption7"/>
    <w:rsid w:val="0032616B"/>
    <w:pPr>
      <w:widowControl w:val="0"/>
      <w:shd w:val="clear" w:color="auto" w:fill="FFFFFF"/>
      <w:spacing w:after="0" w:line="240" w:lineRule="atLeast"/>
    </w:pPr>
    <w:rPr>
      <w:rFonts w:cs="Times New Roman"/>
      <w:spacing w:val="3"/>
      <w:sz w:val="23"/>
      <w:szCs w:val="23"/>
    </w:rPr>
  </w:style>
  <w:style w:type="paragraph" w:customStyle="1" w:styleId="Tablecaption80">
    <w:name w:val="Table caption (8)"/>
    <w:basedOn w:val="Normal"/>
    <w:link w:val="Tablecaption8"/>
    <w:rsid w:val="0032616B"/>
    <w:pPr>
      <w:widowControl w:val="0"/>
      <w:shd w:val="clear" w:color="auto" w:fill="FFFFFF"/>
      <w:spacing w:after="0" w:line="240" w:lineRule="atLeast"/>
    </w:pPr>
    <w:rPr>
      <w:rFonts w:cs="Times New Roman"/>
      <w:b/>
      <w:bCs/>
      <w:spacing w:val="4"/>
      <w:sz w:val="19"/>
      <w:szCs w:val="19"/>
    </w:rPr>
  </w:style>
  <w:style w:type="paragraph" w:customStyle="1" w:styleId="Tablecaption91">
    <w:name w:val="Table caption (9)1"/>
    <w:basedOn w:val="Normal"/>
    <w:link w:val="Tablecaption9"/>
    <w:rsid w:val="0032616B"/>
    <w:pPr>
      <w:widowControl w:val="0"/>
      <w:shd w:val="clear" w:color="auto" w:fill="FFFFFF"/>
      <w:spacing w:after="0" w:line="240" w:lineRule="atLeast"/>
      <w:jc w:val="both"/>
    </w:pPr>
    <w:rPr>
      <w:rFonts w:cs="Times New Roman"/>
      <w:spacing w:val="173"/>
      <w:sz w:val="9"/>
      <w:szCs w:val="9"/>
    </w:rPr>
  </w:style>
  <w:style w:type="paragraph" w:customStyle="1" w:styleId="Headerorfooter70">
    <w:name w:val="Header or footer (7)"/>
    <w:basedOn w:val="Normal"/>
    <w:link w:val="Headerorfooter7"/>
    <w:rsid w:val="0032616B"/>
    <w:pPr>
      <w:widowControl w:val="0"/>
      <w:shd w:val="clear" w:color="auto" w:fill="FFFFFF"/>
      <w:spacing w:after="0" w:line="240" w:lineRule="atLeast"/>
      <w:jc w:val="center"/>
    </w:pPr>
    <w:rPr>
      <w:rFonts w:cs="Times New Roman"/>
      <w:spacing w:val="6"/>
      <w:sz w:val="20"/>
      <w:szCs w:val="20"/>
    </w:rPr>
  </w:style>
  <w:style w:type="paragraph" w:customStyle="1" w:styleId="Tablecaption101">
    <w:name w:val="Table caption (10)1"/>
    <w:basedOn w:val="Normal"/>
    <w:link w:val="Tablecaption10"/>
    <w:rsid w:val="0032616B"/>
    <w:pPr>
      <w:widowControl w:val="0"/>
      <w:shd w:val="clear" w:color="auto" w:fill="FFFFFF"/>
      <w:spacing w:after="0" w:line="240" w:lineRule="atLeast"/>
      <w:jc w:val="both"/>
    </w:pPr>
    <w:rPr>
      <w:rFonts w:cs="Times New Roman"/>
      <w:spacing w:val="-6"/>
      <w:sz w:val="20"/>
      <w:szCs w:val="20"/>
    </w:rPr>
  </w:style>
  <w:style w:type="paragraph" w:customStyle="1" w:styleId="Heading50">
    <w:name w:val="Heading #5"/>
    <w:basedOn w:val="Normal"/>
    <w:link w:val="Heading5"/>
    <w:rsid w:val="0032616B"/>
    <w:pPr>
      <w:widowControl w:val="0"/>
      <w:shd w:val="clear" w:color="auto" w:fill="FFFFFF"/>
      <w:spacing w:after="0" w:line="389" w:lineRule="exact"/>
      <w:jc w:val="center"/>
      <w:outlineLvl w:val="4"/>
    </w:pPr>
    <w:rPr>
      <w:rFonts w:cs="Times New Roman"/>
      <w:spacing w:val="3"/>
      <w:sz w:val="23"/>
      <w:szCs w:val="23"/>
    </w:rPr>
  </w:style>
  <w:style w:type="paragraph" w:customStyle="1" w:styleId="Tableofcontents20">
    <w:name w:val="Table of contents (2)"/>
    <w:basedOn w:val="Normal"/>
    <w:link w:val="Tableofcontents2"/>
    <w:rsid w:val="0032616B"/>
    <w:pPr>
      <w:widowControl w:val="0"/>
      <w:shd w:val="clear" w:color="auto" w:fill="FFFFFF"/>
      <w:spacing w:after="0" w:line="389" w:lineRule="exact"/>
      <w:jc w:val="both"/>
    </w:pPr>
    <w:rPr>
      <w:rFonts w:cs="Times New Roman"/>
      <w:b/>
      <w:bCs/>
      <w:i/>
      <w:iCs/>
      <w:spacing w:val="6"/>
      <w:sz w:val="20"/>
      <w:szCs w:val="20"/>
    </w:rPr>
  </w:style>
  <w:style w:type="paragraph" w:customStyle="1" w:styleId="Tableofcontents30">
    <w:name w:val="Table of contents (3)"/>
    <w:basedOn w:val="Normal"/>
    <w:link w:val="Tableofcontents3"/>
    <w:rsid w:val="0032616B"/>
    <w:pPr>
      <w:widowControl w:val="0"/>
      <w:shd w:val="clear" w:color="auto" w:fill="FFFFFF"/>
      <w:spacing w:after="0" w:line="389" w:lineRule="exact"/>
      <w:jc w:val="both"/>
    </w:pPr>
    <w:rPr>
      <w:rFonts w:cs="Times New Roman"/>
      <w:i/>
      <w:iCs/>
      <w:spacing w:val="4"/>
      <w:sz w:val="25"/>
      <w:szCs w:val="25"/>
    </w:rPr>
  </w:style>
  <w:style w:type="paragraph" w:styleId="TOC3">
    <w:name w:val="toc 3"/>
    <w:basedOn w:val="Normal"/>
    <w:next w:val="Normal"/>
    <w:link w:val="TOC3Char"/>
    <w:autoRedefine/>
    <w:semiHidden/>
    <w:rsid w:val="0032616B"/>
    <w:pPr>
      <w:widowControl w:val="0"/>
      <w:shd w:val="clear" w:color="auto" w:fill="FFFFFF"/>
      <w:spacing w:after="0" w:line="389" w:lineRule="exact"/>
      <w:jc w:val="both"/>
    </w:pPr>
    <w:rPr>
      <w:rFonts w:cs="Times New Roman"/>
      <w:i/>
      <w:iCs/>
      <w:spacing w:val="-2"/>
      <w:sz w:val="19"/>
      <w:szCs w:val="19"/>
    </w:rPr>
  </w:style>
  <w:style w:type="paragraph" w:styleId="TOC2">
    <w:name w:val="toc 2"/>
    <w:basedOn w:val="Normal"/>
    <w:next w:val="Normal"/>
    <w:link w:val="TOC2Char"/>
    <w:autoRedefine/>
    <w:semiHidden/>
    <w:rsid w:val="0032616B"/>
    <w:pPr>
      <w:widowControl w:val="0"/>
      <w:shd w:val="clear" w:color="auto" w:fill="FFFFFF"/>
      <w:spacing w:after="0" w:line="389" w:lineRule="exact"/>
      <w:jc w:val="both"/>
    </w:pPr>
    <w:rPr>
      <w:rFonts w:cs="Times New Roman"/>
      <w:i/>
      <w:iCs/>
      <w:spacing w:val="-3"/>
      <w:sz w:val="23"/>
      <w:szCs w:val="23"/>
    </w:rPr>
  </w:style>
  <w:style w:type="paragraph" w:customStyle="1" w:styleId="Tableofcontents50">
    <w:name w:val="Table of contents (5)"/>
    <w:basedOn w:val="Normal"/>
    <w:link w:val="Tableofcontents5"/>
    <w:rsid w:val="0032616B"/>
    <w:pPr>
      <w:widowControl w:val="0"/>
      <w:shd w:val="clear" w:color="auto" w:fill="FFFFFF"/>
      <w:spacing w:after="0" w:line="396" w:lineRule="exact"/>
      <w:jc w:val="both"/>
    </w:pPr>
    <w:rPr>
      <w:rFonts w:cs="Times New Roman"/>
      <w:b/>
      <w:bCs/>
      <w:i/>
      <w:iCs/>
      <w:spacing w:val="-6"/>
    </w:rPr>
  </w:style>
  <w:style w:type="paragraph" w:customStyle="1" w:styleId="Tableofcontents60">
    <w:name w:val="Table of contents (6)"/>
    <w:basedOn w:val="Normal"/>
    <w:link w:val="Tableofcontents6"/>
    <w:rsid w:val="0032616B"/>
    <w:pPr>
      <w:widowControl w:val="0"/>
      <w:shd w:val="clear" w:color="auto" w:fill="FFFFFF"/>
      <w:spacing w:after="0" w:line="396" w:lineRule="exact"/>
      <w:jc w:val="both"/>
    </w:pPr>
    <w:rPr>
      <w:rFonts w:cs="Times New Roman"/>
      <w:i/>
      <w:iCs/>
      <w:spacing w:val="-5"/>
      <w:sz w:val="27"/>
      <w:szCs w:val="27"/>
    </w:rPr>
  </w:style>
  <w:style w:type="paragraph" w:customStyle="1" w:styleId="Tableofcontents70">
    <w:name w:val="Table of contents (7)"/>
    <w:basedOn w:val="Normal"/>
    <w:link w:val="Tableofcontents7"/>
    <w:rsid w:val="0032616B"/>
    <w:pPr>
      <w:widowControl w:val="0"/>
      <w:shd w:val="clear" w:color="auto" w:fill="FFFFFF"/>
      <w:spacing w:after="0" w:line="389" w:lineRule="exact"/>
      <w:jc w:val="both"/>
    </w:pPr>
    <w:rPr>
      <w:rFonts w:cs="Times New Roman"/>
      <w:i/>
      <w:iCs/>
      <w:spacing w:val="-5"/>
      <w:sz w:val="22"/>
    </w:rPr>
  </w:style>
  <w:style w:type="paragraph" w:customStyle="1" w:styleId="Tableofcontents80">
    <w:name w:val="Table of contents (8)"/>
    <w:basedOn w:val="Normal"/>
    <w:link w:val="Tableofcontents8"/>
    <w:rsid w:val="0032616B"/>
    <w:pPr>
      <w:widowControl w:val="0"/>
      <w:shd w:val="clear" w:color="auto" w:fill="FFFFFF"/>
      <w:spacing w:after="0" w:line="389" w:lineRule="exact"/>
      <w:jc w:val="both"/>
    </w:pPr>
    <w:rPr>
      <w:rFonts w:cs="Times New Roman"/>
      <w:i/>
      <w:iCs/>
      <w:spacing w:val="-4"/>
      <w:sz w:val="22"/>
    </w:rPr>
  </w:style>
  <w:style w:type="paragraph" w:customStyle="1" w:styleId="Tableofcontents90">
    <w:name w:val="Table of contents (9)"/>
    <w:basedOn w:val="Normal"/>
    <w:link w:val="Tableofcontents9"/>
    <w:rsid w:val="0032616B"/>
    <w:pPr>
      <w:widowControl w:val="0"/>
      <w:shd w:val="clear" w:color="auto" w:fill="FFFFFF"/>
      <w:spacing w:after="0" w:line="389" w:lineRule="exact"/>
      <w:jc w:val="both"/>
    </w:pPr>
    <w:rPr>
      <w:rFonts w:cs="Times New Roman"/>
      <w:i/>
      <w:iCs/>
      <w:spacing w:val="2"/>
      <w:sz w:val="23"/>
      <w:szCs w:val="23"/>
    </w:rPr>
  </w:style>
  <w:style w:type="paragraph" w:customStyle="1" w:styleId="Tableofcontents100">
    <w:name w:val="Table of contents (10)"/>
    <w:basedOn w:val="Normal"/>
    <w:link w:val="Tableofcontents10"/>
    <w:rsid w:val="0032616B"/>
    <w:pPr>
      <w:widowControl w:val="0"/>
      <w:shd w:val="clear" w:color="auto" w:fill="FFFFFF"/>
      <w:spacing w:after="60" w:line="274" w:lineRule="exact"/>
      <w:jc w:val="both"/>
    </w:pPr>
    <w:rPr>
      <w:rFonts w:cs="Times New Roman"/>
      <w:i/>
      <w:iCs/>
      <w:sz w:val="23"/>
      <w:szCs w:val="23"/>
    </w:rPr>
  </w:style>
  <w:style w:type="paragraph" w:customStyle="1" w:styleId="Tableofcontents110">
    <w:name w:val="Table of contents (11)"/>
    <w:basedOn w:val="Normal"/>
    <w:link w:val="Tableofcontents11"/>
    <w:rsid w:val="0032616B"/>
    <w:pPr>
      <w:widowControl w:val="0"/>
      <w:shd w:val="clear" w:color="auto" w:fill="FFFFFF"/>
      <w:spacing w:after="60" w:line="281" w:lineRule="exact"/>
      <w:jc w:val="both"/>
    </w:pPr>
    <w:rPr>
      <w:rFonts w:cs="Times New Roman"/>
      <w:spacing w:val="7"/>
      <w:sz w:val="19"/>
      <w:szCs w:val="19"/>
    </w:rPr>
  </w:style>
  <w:style w:type="paragraph" w:customStyle="1" w:styleId="Tableofcontents120">
    <w:name w:val="Table of contents (12)"/>
    <w:basedOn w:val="Normal"/>
    <w:link w:val="Tableofcontents12"/>
    <w:rsid w:val="0032616B"/>
    <w:pPr>
      <w:widowControl w:val="0"/>
      <w:shd w:val="clear" w:color="auto" w:fill="FFFFFF"/>
      <w:spacing w:after="0" w:line="396" w:lineRule="exact"/>
      <w:jc w:val="both"/>
    </w:pPr>
    <w:rPr>
      <w:rFonts w:cs="Times New Roman"/>
      <w:i/>
      <w:iCs/>
      <w:spacing w:val="-6"/>
      <w:sz w:val="19"/>
      <w:szCs w:val="19"/>
    </w:rPr>
  </w:style>
  <w:style w:type="paragraph" w:styleId="TOC4">
    <w:name w:val="toc 4"/>
    <w:basedOn w:val="Normal"/>
    <w:next w:val="Normal"/>
    <w:autoRedefine/>
    <w:semiHidden/>
    <w:rsid w:val="0032616B"/>
    <w:pPr>
      <w:widowControl w:val="0"/>
      <w:shd w:val="clear" w:color="auto" w:fill="FFFFFF"/>
      <w:spacing w:after="0" w:line="389" w:lineRule="exact"/>
      <w:jc w:val="both"/>
    </w:pPr>
    <w:rPr>
      <w:rFonts w:eastAsia="Courier New" w:cs="Times New Roman"/>
      <w:i/>
      <w:iCs/>
      <w:spacing w:val="-2"/>
      <w:sz w:val="19"/>
      <w:szCs w:val="19"/>
      <w:lang w:val="vi-VN"/>
    </w:rPr>
  </w:style>
  <w:style w:type="paragraph" w:customStyle="1" w:styleId="DefaultParagraphFontParaCharCharCharCharChar">
    <w:name w:val="Default Paragraph Font Para Char Char Char Char Char"/>
    <w:autoRedefine/>
    <w:rsid w:val="0032616B"/>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uiPriority w:val="99"/>
    <w:rsid w:val="0032616B"/>
    <w:pPr>
      <w:widowControl w:val="0"/>
      <w:tabs>
        <w:tab w:val="center" w:pos="4680"/>
        <w:tab w:val="right" w:pos="9360"/>
      </w:tabs>
      <w:spacing w:after="0" w:line="240" w:lineRule="auto"/>
    </w:pPr>
    <w:rPr>
      <w:rFonts w:ascii="Courier New" w:eastAsia="Courier New" w:hAnsi="Courier New" w:cs="Courier New"/>
      <w:color w:val="000000"/>
      <w:sz w:val="24"/>
      <w:szCs w:val="24"/>
      <w:lang w:val="vi-VN" w:eastAsia="vi-VN"/>
    </w:rPr>
  </w:style>
  <w:style w:type="character" w:customStyle="1" w:styleId="HeaderChar">
    <w:name w:val="Header Char"/>
    <w:basedOn w:val="DefaultParagraphFont"/>
    <w:link w:val="Header"/>
    <w:uiPriority w:val="99"/>
    <w:rsid w:val="0032616B"/>
    <w:rPr>
      <w:rFonts w:ascii="Courier New" w:eastAsia="Courier New" w:hAnsi="Courier New" w:cs="Courier New"/>
      <w:color w:val="000000"/>
      <w:sz w:val="24"/>
      <w:szCs w:val="24"/>
      <w:lang w:val="vi-VN" w:eastAsia="vi-VN"/>
    </w:rPr>
  </w:style>
  <w:style w:type="paragraph" w:styleId="Footer">
    <w:name w:val="footer"/>
    <w:basedOn w:val="Normal"/>
    <w:link w:val="FooterChar"/>
    <w:uiPriority w:val="99"/>
    <w:rsid w:val="0032616B"/>
    <w:pPr>
      <w:widowControl w:val="0"/>
      <w:tabs>
        <w:tab w:val="center" w:pos="4680"/>
        <w:tab w:val="right" w:pos="9360"/>
      </w:tabs>
      <w:spacing w:after="0" w:line="240" w:lineRule="auto"/>
    </w:pPr>
    <w:rPr>
      <w:rFonts w:ascii="Courier New" w:eastAsia="Courier New" w:hAnsi="Courier New" w:cs="Courier New"/>
      <w:color w:val="000000"/>
      <w:sz w:val="24"/>
      <w:szCs w:val="24"/>
      <w:lang w:val="vi-VN" w:eastAsia="vi-VN"/>
    </w:rPr>
  </w:style>
  <w:style w:type="character" w:customStyle="1" w:styleId="FooterChar">
    <w:name w:val="Footer Char"/>
    <w:basedOn w:val="DefaultParagraphFont"/>
    <w:link w:val="Footer"/>
    <w:uiPriority w:val="99"/>
    <w:rsid w:val="0032616B"/>
    <w:rPr>
      <w:rFonts w:ascii="Courier New" w:eastAsia="Courier New" w:hAnsi="Courier New" w:cs="Courier New"/>
      <w:color w:val="000000"/>
      <w:sz w:val="24"/>
      <w:szCs w:val="24"/>
      <w:lang w:val="vi-VN" w:eastAsia="vi-VN"/>
    </w:rPr>
  </w:style>
  <w:style w:type="paragraph" w:styleId="BodyTextIndent">
    <w:name w:val="Body Text Indent"/>
    <w:basedOn w:val="Normal"/>
    <w:link w:val="BodyTextIndentChar"/>
    <w:rsid w:val="0032616B"/>
    <w:pPr>
      <w:spacing w:after="120" w:line="240" w:lineRule="auto"/>
      <w:ind w:left="360"/>
    </w:pPr>
    <w:rPr>
      <w:rFonts w:eastAsia="Times New Roman" w:cs="Times New Roman"/>
      <w:szCs w:val="28"/>
    </w:rPr>
  </w:style>
  <w:style w:type="character" w:customStyle="1" w:styleId="BodyTextIndentChar">
    <w:name w:val="Body Text Indent Char"/>
    <w:basedOn w:val="DefaultParagraphFont"/>
    <w:link w:val="BodyTextIndent"/>
    <w:rsid w:val="0032616B"/>
    <w:rPr>
      <w:rFonts w:eastAsia="Times New Roman" w:cs="Times New Roman"/>
      <w:szCs w:val="28"/>
    </w:rPr>
  </w:style>
  <w:style w:type="character" w:customStyle="1" w:styleId="fontstyle31">
    <w:name w:val="fontstyle31"/>
    <w:rsid w:val="0032616B"/>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AD02D3"/>
    <w:rPr>
      <w:rFonts w:ascii="Times New Roman" w:hAnsi="Times New Roman" w:cs="Times New Roman" w:hint="default"/>
      <w:b/>
      <w:bCs/>
      <w:i/>
      <w:iCs/>
      <w:color w:val="000000"/>
      <w:sz w:val="28"/>
      <w:szCs w:val="28"/>
    </w:rPr>
  </w:style>
  <w:style w:type="character" w:customStyle="1" w:styleId="FootnoteTextChar1">
    <w:name w:val="Footnote Text Char1"/>
    <w:aliases w:val="Footnote Text Char Char Char Char Char Char1,Footnote Text Char Char Char Char Char Char Ch Char Char1,Footnote Text Char Char Char Char Char Char Ch Char Char Char Char1,Footnote Text Char Char Char Char Char Char Ch Char2,fn Char2"/>
    <w:uiPriority w:val="99"/>
    <w:semiHidden/>
    <w:locked/>
    <w:rsid w:val="00EB44C2"/>
    <w:rPr>
      <w:lang w:eastAsia="ja-JP"/>
    </w:rPr>
  </w:style>
  <w:style w:type="paragraph" w:customStyle="1" w:styleId="Normal1">
    <w:name w:val="Normal1"/>
    <w:basedOn w:val="Normal"/>
    <w:rsid w:val="00EB44C2"/>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2A57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573B"/>
    <w:rPr>
      <w:rFonts w:ascii="Tahoma" w:hAnsi="Tahoma" w:cs="Tahoma"/>
      <w:sz w:val="16"/>
      <w:szCs w:val="16"/>
    </w:rPr>
  </w:style>
  <w:style w:type="paragraph" w:customStyle="1" w:styleId="Noidung">
    <w:name w:val="Noi dung"/>
    <w:basedOn w:val="Normal"/>
    <w:qFormat/>
    <w:rsid w:val="00D16221"/>
    <w:pPr>
      <w:widowControl w:val="0"/>
      <w:spacing w:before="60" w:after="0" w:line="240" w:lineRule="auto"/>
      <w:ind w:firstLine="567"/>
      <w:jc w:val="both"/>
    </w:pPr>
    <w:rPr>
      <w:rFonts w:eastAsia="Times New Roman" w:cs="Times New Roman"/>
      <w:szCs w:val="24"/>
      <w:lang w:eastAsia="vi-VN"/>
    </w:rPr>
  </w:style>
  <w:style w:type="paragraph" w:styleId="ListParagraph">
    <w:name w:val="List Paragraph"/>
    <w:basedOn w:val="Normal"/>
    <w:uiPriority w:val="34"/>
    <w:qFormat/>
    <w:rsid w:val="00A75BE8"/>
    <w:pPr>
      <w:ind w:left="720"/>
      <w:contextualSpacing/>
    </w:pPr>
  </w:style>
  <w:style w:type="character" w:customStyle="1" w:styleId="Heading3Char">
    <w:name w:val="Heading 3 Char"/>
    <w:basedOn w:val="DefaultParagraphFont"/>
    <w:link w:val="Heading3"/>
    <w:uiPriority w:val="9"/>
    <w:rsid w:val="00A52E9E"/>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16B"/>
  </w:style>
  <w:style w:type="paragraph" w:styleId="Heading1">
    <w:name w:val="heading 1"/>
    <w:basedOn w:val="Normal"/>
    <w:link w:val="Heading1Char"/>
    <w:uiPriority w:val="9"/>
    <w:qFormat/>
    <w:rsid w:val="0032616B"/>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32616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52E9E"/>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616B"/>
    <w:rPr>
      <w:rFonts w:eastAsia="Times New Roman" w:cs="Times New Roman"/>
      <w:b/>
      <w:bCs/>
      <w:kern w:val="36"/>
      <w:sz w:val="48"/>
      <w:szCs w:val="48"/>
    </w:rPr>
  </w:style>
  <w:style w:type="character" w:customStyle="1" w:styleId="Heading2Char">
    <w:name w:val="Heading 2 Char"/>
    <w:basedOn w:val="DefaultParagraphFont"/>
    <w:link w:val="Heading2"/>
    <w:uiPriority w:val="9"/>
    <w:semiHidden/>
    <w:rsid w:val="0032616B"/>
    <w:rPr>
      <w:rFonts w:asciiTheme="majorHAnsi" w:eastAsiaTheme="majorEastAsia" w:hAnsiTheme="majorHAnsi" w:cstheme="majorBidi"/>
      <w:b/>
      <w:bCs/>
      <w:color w:val="4F81BD" w:themeColor="accent1"/>
      <w:sz w:val="26"/>
      <w:szCs w:val="26"/>
    </w:rPr>
  </w:style>
  <w:style w:type="paragraph" w:customStyle="1" w:styleId="Body1">
    <w:name w:val="Body 1"/>
    <w:rsid w:val="0032616B"/>
    <w:pPr>
      <w:spacing w:after="0" w:line="240" w:lineRule="auto"/>
      <w:outlineLvl w:val="0"/>
    </w:pPr>
    <w:rPr>
      <w:rFonts w:eastAsia="Arial Unicode MS" w:cs="Times New Roman"/>
      <w:color w:val="000000"/>
      <w:sz w:val="24"/>
      <w:szCs w:val="20"/>
      <w:u w:color="000000"/>
    </w:rPr>
  </w:style>
  <w:style w:type="character" w:styleId="Hyperlink">
    <w:name w:val="Hyperlink"/>
    <w:basedOn w:val="DefaultParagraphFont"/>
    <w:unhideWhenUsed/>
    <w:rsid w:val="0032616B"/>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Char Char,fn,fn Char,single space,ft,C"/>
    <w:basedOn w:val="Normal"/>
    <w:link w:val="FootnoteTextChar"/>
    <w:uiPriority w:val="99"/>
    <w:unhideWhenUsed/>
    <w:qFormat/>
    <w:rsid w:val="0032616B"/>
    <w:rPr>
      <w:rFonts w:ascii="Calibri" w:eastAsia="Calibri" w:hAnsi="Calibri" w:cs="Times New Roman"/>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uiPriority w:val="99"/>
    <w:rsid w:val="0032616B"/>
    <w:rPr>
      <w:rFonts w:ascii="Calibri" w:eastAsia="Calibri" w:hAnsi="Calibri" w:cs="Times New Roman"/>
      <w:sz w:val="20"/>
      <w:szCs w:val="20"/>
    </w:rPr>
  </w:style>
  <w:style w:type="paragraph" w:customStyle="1" w:styleId="ColorfulList-Accent11">
    <w:name w:val="Colorful List - Accent 11"/>
    <w:basedOn w:val="Normal"/>
    <w:qFormat/>
    <w:rsid w:val="0032616B"/>
    <w:pPr>
      <w:spacing w:line="240" w:lineRule="auto"/>
      <w:ind w:left="720"/>
      <w:contextualSpacing/>
    </w:pPr>
    <w:rPr>
      <w:rFonts w:eastAsia="Cambria" w:cs="Times New Roman"/>
      <w:szCs w:val="24"/>
    </w:rPr>
  </w:style>
  <w:style w:type="character" w:customStyle="1" w:styleId="fontstyle01">
    <w:name w:val="fontstyle01"/>
    <w:basedOn w:val="DefaultParagraphFont"/>
    <w:rsid w:val="0032616B"/>
    <w:rPr>
      <w:rFonts w:ascii="TimesNewRomanPSMT" w:hAnsi="TimesNewRomanPSMT" w:hint="default"/>
      <w:b w:val="0"/>
      <w:bCs w:val="0"/>
      <w:i w:val="0"/>
      <w:iCs w:val="0"/>
      <w:color w:val="000000"/>
      <w:sz w:val="28"/>
      <w:szCs w:val="28"/>
    </w:rPr>
  </w:style>
  <w:style w:type="paragraph" w:styleId="NormalWeb">
    <w:name w:val="Normal (Web)"/>
    <w:aliases w:val="Char Char Char, Char Char Char,Char Char5, Char Char1"/>
    <w:basedOn w:val="Normal"/>
    <w:link w:val="NormalWebChar"/>
    <w:rsid w:val="0032616B"/>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aliases w:val="Char Char Char Char, Char Char Char Char,Char Char5 Char, Char Char1 Char"/>
    <w:link w:val="NormalWeb"/>
    <w:locked/>
    <w:rsid w:val="0032616B"/>
    <w:rPr>
      <w:rFonts w:eastAsia="Times New Roman" w:cs="Times New Roman"/>
      <w:sz w:val="24"/>
      <w:szCs w:val="24"/>
    </w:rPr>
  </w:style>
  <w:style w:type="paragraph" w:customStyle="1" w:styleId="Char">
    <w:name w:val="Char"/>
    <w:basedOn w:val="Normal"/>
    <w:semiHidden/>
    <w:rsid w:val="0032616B"/>
    <w:pPr>
      <w:spacing w:after="160" w:line="240" w:lineRule="exact"/>
    </w:pPr>
    <w:rPr>
      <w:rFonts w:ascii="Arial" w:eastAsia="Times New Roman" w:hAnsi="Arial" w:cs="Arial"/>
      <w:sz w:val="22"/>
    </w:rPr>
  </w:style>
  <w:style w:type="character" w:styleId="FootnoteReference">
    <w:name w:val="footnote reference"/>
    <w:aliases w:val="Footnote text,Ref,de nota al pie,Footnote,ftref,BearingPoint,16 Point,Superscript 6 Point,fr,Footnote Text1,f,(NECG) Footnote Reference, BVI fnr,footnote ref,BVI fnr,Footnote + Arial,10 pt,Black,Footnote Text11,SUPERS,Footnote dich,R"/>
    <w:unhideWhenUsed/>
    <w:qFormat/>
    <w:rsid w:val="0032616B"/>
    <w:rPr>
      <w:vertAlign w:val="superscript"/>
    </w:rPr>
  </w:style>
  <w:style w:type="table" w:styleId="TableGrid">
    <w:name w:val="Table Grid"/>
    <w:basedOn w:val="TableNormal"/>
    <w:rsid w:val="003261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
    <w:name w:val="Body text (2)_"/>
    <w:basedOn w:val="DefaultParagraphFont"/>
    <w:link w:val="Bodytext20"/>
    <w:rsid w:val="0032616B"/>
    <w:rPr>
      <w:rFonts w:cs="Times New Roman"/>
      <w:b/>
      <w:bCs/>
      <w:spacing w:val="12"/>
      <w:sz w:val="23"/>
      <w:szCs w:val="23"/>
      <w:shd w:val="clear" w:color="auto" w:fill="FFFFFF"/>
    </w:rPr>
  </w:style>
  <w:style w:type="character" w:customStyle="1" w:styleId="Headerorfooter">
    <w:name w:val="Header or footer_"/>
    <w:basedOn w:val="DefaultParagraphFont"/>
    <w:link w:val="Headerorfooter1"/>
    <w:rsid w:val="0032616B"/>
    <w:rPr>
      <w:rFonts w:cs="Times New Roman"/>
      <w:b/>
      <w:bCs/>
      <w:spacing w:val="12"/>
      <w:sz w:val="23"/>
      <w:szCs w:val="23"/>
      <w:shd w:val="clear" w:color="auto" w:fill="FFFFFF"/>
    </w:rPr>
  </w:style>
  <w:style w:type="character" w:customStyle="1" w:styleId="Headerorfooter0">
    <w:name w:val="Header or footer"/>
    <w:basedOn w:val="Headerorfooter"/>
    <w:rsid w:val="0032616B"/>
    <w:rPr>
      <w:rFonts w:cs="Times New Roman"/>
      <w:b/>
      <w:bCs/>
      <w:spacing w:val="12"/>
      <w:sz w:val="23"/>
      <w:szCs w:val="23"/>
      <w:u w:val="single"/>
      <w:shd w:val="clear" w:color="auto" w:fill="FFFFFF"/>
    </w:rPr>
  </w:style>
  <w:style w:type="character" w:customStyle="1" w:styleId="Bodytext3">
    <w:name w:val="Body text (3)_"/>
    <w:basedOn w:val="DefaultParagraphFont"/>
    <w:link w:val="Bodytext31"/>
    <w:rsid w:val="0032616B"/>
    <w:rPr>
      <w:rFonts w:cs="Times New Roman"/>
      <w:i/>
      <w:iCs/>
      <w:spacing w:val="-2"/>
      <w:sz w:val="23"/>
      <w:szCs w:val="23"/>
      <w:shd w:val="clear" w:color="auto" w:fill="FFFFFF"/>
    </w:rPr>
  </w:style>
  <w:style w:type="character" w:customStyle="1" w:styleId="Bodytext">
    <w:name w:val="Body text_"/>
    <w:basedOn w:val="DefaultParagraphFont"/>
    <w:link w:val="Bodytext1"/>
    <w:rsid w:val="0032616B"/>
    <w:rPr>
      <w:rFonts w:cs="Times New Roman"/>
      <w:spacing w:val="9"/>
      <w:sz w:val="23"/>
      <w:szCs w:val="23"/>
      <w:shd w:val="clear" w:color="auto" w:fill="FFFFFF"/>
    </w:rPr>
  </w:style>
  <w:style w:type="character" w:customStyle="1" w:styleId="BodytextItalic">
    <w:name w:val="Body text + Italic"/>
    <w:aliases w:val="Spacing 0 pt"/>
    <w:basedOn w:val="Bodytext"/>
    <w:rsid w:val="0032616B"/>
    <w:rPr>
      <w:rFonts w:cs="Times New Roman"/>
      <w:i/>
      <w:iCs/>
      <w:spacing w:val="-2"/>
      <w:sz w:val="23"/>
      <w:szCs w:val="23"/>
      <w:shd w:val="clear" w:color="auto" w:fill="FFFFFF"/>
    </w:rPr>
  </w:style>
  <w:style w:type="character" w:customStyle="1" w:styleId="BodytextSmallCaps">
    <w:name w:val="Body text + Small Caps"/>
    <w:basedOn w:val="Bodytext"/>
    <w:rsid w:val="0032616B"/>
    <w:rPr>
      <w:rFonts w:cs="Times New Roman"/>
      <w:smallCaps/>
      <w:spacing w:val="9"/>
      <w:sz w:val="23"/>
      <w:szCs w:val="23"/>
      <w:shd w:val="clear" w:color="auto" w:fill="FFFFFF"/>
    </w:rPr>
  </w:style>
  <w:style w:type="character" w:customStyle="1" w:styleId="BodytextBold">
    <w:name w:val="Body text + Bold"/>
    <w:aliases w:val="Spacing 0 pt71"/>
    <w:basedOn w:val="Bodytext"/>
    <w:rsid w:val="0032616B"/>
    <w:rPr>
      <w:rFonts w:cs="Times New Roman"/>
      <w:b/>
      <w:bCs/>
      <w:spacing w:val="12"/>
      <w:sz w:val="23"/>
      <w:szCs w:val="23"/>
      <w:shd w:val="clear" w:color="auto" w:fill="FFFFFF"/>
    </w:rPr>
  </w:style>
  <w:style w:type="character" w:customStyle="1" w:styleId="Bodytext4">
    <w:name w:val="Body text (4)_"/>
    <w:basedOn w:val="DefaultParagraphFont"/>
    <w:link w:val="Bodytext40"/>
    <w:rsid w:val="0032616B"/>
    <w:rPr>
      <w:rFonts w:cs="Times New Roman"/>
      <w:sz w:val="8"/>
      <w:szCs w:val="8"/>
      <w:shd w:val="clear" w:color="auto" w:fill="FFFFFF"/>
    </w:rPr>
  </w:style>
  <w:style w:type="character" w:customStyle="1" w:styleId="Bodytext5">
    <w:name w:val="Body text (5)_"/>
    <w:basedOn w:val="DefaultParagraphFont"/>
    <w:link w:val="Bodytext50"/>
    <w:rsid w:val="0032616B"/>
    <w:rPr>
      <w:rFonts w:cs="Times New Roman"/>
      <w:spacing w:val="7"/>
      <w:sz w:val="19"/>
      <w:szCs w:val="19"/>
      <w:shd w:val="clear" w:color="auto" w:fill="FFFFFF"/>
    </w:rPr>
  </w:style>
  <w:style w:type="character" w:customStyle="1" w:styleId="Headerorfooter2">
    <w:name w:val="Header or footer (2)_"/>
    <w:basedOn w:val="DefaultParagraphFont"/>
    <w:link w:val="Headerorfooter20"/>
    <w:rsid w:val="0032616B"/>
    <w:rPr>
      <w:rFonts w:cs="Times New Roman"/>
      <w:spacing w:val="14"/>
      <w:sz w:val="22"/>
      <w:shd w:val="clear" w:color="auto" w:fill="FFFFFF"/>
    </w:rPr>
  </w:style>
  <w:style w:type="character" w:customStyle="1" w:styleId="HeaderorfooterNotBold">
    <w:name w:val="Header or footer + Not Bold"/>
    <w:aliases w:val="Italic,Spacing 1 pt"/>
    <w:basedOn w:val="Headerorfooter"/>
    <w:rsid w:val="0032616B"/>
    <w:rPr>
      <w:rFonts w:cs="Times New Roman"/>
      <w:b/>
      <w:bCs/>
      <w:i/>
      <w:iCs/>
      <w:spacing w:val="38"/>
      <w:sz w:val="23"/>
      <w:szCs w:val="23"/>
      <w:shd w:val="clear" w:color="auto" w:fill="FFFFFF"/>
    </w:rPr>
  </w:style>
  <w:style w:type="character" w:customStyle="1" w:styleId="Bodytext6">
    <w:name w:val="Body text (6)_"/>
    <w:basedOn w:val="DefaultParagraphFont"/>
    <w:link w:val="Bodytext60"/>
    <w:rsid w:val="0032616B"/>
    <w:rPr>
      <w:rFonts w:cs="Times New Roman"/>
      <w:spacing w:val="4"/>
      <w:sz w:val="26"/>
      <w:szCs w:val="26"/>
      <w:shd w:val="clear" w:color="auto" w:fill="FFFFFF"/>
    </w:rPr>
  </w:style>
  <w:style w:type="character" w:customStyle="1" w:styleId="Bodytext13pt">
    <w:name w:val="Body text + 13 pt"/>
    <w:aliases w:val="Spacing 0 pt70"/>
    <w:basedOn w:val="Bodytext"/>
    <w:rsid w:val="0032616B"/>
    <w:rPr>
      <w:rFonts w:cs="Times New Roman"/>
      <w:spacing w:val="4"/>
      <w:sz w:val="26"/>
      <w:szCs w:val="26"/>
      <w:shd w:val="clear" w:color="auto" w:fill="FFFFFF"/>
    </w:rPr>
  </w:style>
  <w:style w:type="character" w:customStyle="1" w:styleId="Bodytext2SmallCaps">
    <w:name w:val="Body text (2) + Small Caps"/>
    <w:basedOn w:val="Bodytext2"/>
    <w:rsid w:val="0032616B"/>
    <w:rPr>
      <w:rFonts w:cs="Times New Roman"/>
      <w:b/>
      <w:bCs/>
      <w:smallCaps/>
      <w:spacing w:val="12"/>
      <w:sz w:val="23"/>
      <w:szCs w:val="23"/>
      <w:shd w:val="clear" w:color="auto" w:fill="FFFFFF"/>
    </w:rPr>
  </w:style>
  <w:style w:type="character" w:customStyle="1" w:styleId="Bodytext7">
    <w:name w:val="Body text (7)_"/>
    <w:basedOn w:val="DefaultParagraphFont"/>
    <w:link w:val="Bodytext70"/>
    <w:rsid w:val="0032616B"/>
    <w:rPr>
      <w:rFonts w:ascii="Consolas" w:hAnsi="Consolas" w:cs="Consolas"/>
      <w:noProof/>
      <w:sz w:val="10"/>
      <w:szCs w:val="10"/>
      <w:shd w:val="clear" w:color="auto" w:fill="FFFFFF"/>
    </w:rPr>
  </w:style>
  <w:style w:type="character" w:customStyle="1" w:styleId="Bodytext8">
    <w:name w:val="Body text (8)_"/>
    <w:basedOn w:val="DefaultParagraphFont"/>
    <w:link w:val="Bodytext80"/>
    <w:rsid w:val="0032616B"/>
    <w:rPr>
      <w:rFonts w:cs="Times New Roman"/>
      <w:spacing w:val="15"/>
      <w:sz w:val="23"/>
      <w:szCs w:val="23"/>
      <w:shd w:val="clear" w:color="auto" w:fill="FFFFFF"/>
    </w:rPr>
  </w:style>
  <w:style w:type="character" w:customStyle="1" w:styleId="Footnote">
    <w:name w:val="Footnote_"/>
    <w:basedOn w:val="DefaultParagraphFont"/>
    <w:rsid w:val="0032616B"/>
    <w:rPr>
      <w:rFonts w:ascii="Times New Roman" w:hAnsi="Times New Roman" w:cs="Times New Roman"/>
      <w:spacing w:val="7"/>
      <w:sz w:val="19"/>
      <w:szCs w:val="19"/>
      <w:u w:val="none"/>
    </w:rPr>
  </w:style>
  <w:style w:type="character" w:customStyle="1" w:styleId="FootnoteItalic">
    <w:name w:val="Footnote + Italic"/>
    <w:aliases w:val="Spacing 0 pt69"/>
    <w:basedOn w:val="Footnote"/>
    <w:rsid w:val="0032616B"/>
    <w:rPr>
      <w:rFonts w:ascii="Times New Roman" w:hAnsi="Times New Roman" w:cs="Times New Roman"/>
      <w:i/>
      <w:iCs/>
      <w:spacing w:val="-2"/>
      <w:sz w:val="19"/>
      <w:szCs w:val="19"/>
      <w:u w:val="none"/>
    </w:rPr>
  </w:style>
  <w:style w:type="character" w:customStyle="1" w:styleId="Bodytext2NotBold">
    <w:name w:val="Body text (2) + Not Bold"/>
    <w:aliases w:val="Spacing 0 pt68"/>
    <w:basedOn w:val="Bodytext2"/>
    <w:rsid w:val="0032616B"/>
    <w:rPr>
      <w:rFonts w:cs="Times New Roman"/>
      <w:b/>
      <w:bCs/>
      <w:spacing w:val="9"/>
      <w:sz w:val="23"/>
      <w:szCs w:val="23"/>
      <w:shd w:val="clear" w:color="auto" w:fill="FFFFFF"/>
    </w:rPr>
  </w:style>
  <w:style w:type="character" w:customStyle="1" w:styleId="Headerorfooter3">
    <w:name w:val="Header or footer (3)_"/>
    <w:basedOn w:val="DefaultParagraphFont"/>
    <w:link w:val="Headerorfooter30"/>
    <w:rsid w:val="0032616B"/>
    <w:rPr>
      <w:rFonts w:cs="Times New Roman"/>
      <w:i/>
      <w:iCs/>
      <w:sz w:val="25"/>
      <w:szCs w:val="25"/>
      <w:shd w:val="clear" w:color="auto" w:fill="FFFFFF"/>
    </w:rPr>
  </w:style>
  <w:style w:type="character" w:customStyle="1" w:styleId="Heading4">
    <w:name w:val="Heading #4_"/>
    <w:basedOn w:val="DefaultParagraphFont"/>
    <w:link w:val="Heading40"/>
    <w:rsid w:val="0032616B"/>
    <w:rPr>
      <w:rFonts w:cs="Times New Roman"/>
      <w:b/>
      <w:bCs/>
      <w:spacing w:val="12"/>
      <w:sz w:val="23"/>
      <w:szCs w:val="23"/>
      <w:shd w:val="clear" w:color="auto" w:fill="FFFFFF"/>
    </w:rPr>
  </w:style>
  <w:style w:type="character" w:customStyle="1" w:styleId="Bodytext2125pt">
    <w:name w:val="Body text (2) + 12.5 pt"/>
    <w:aliases w:val="Not Bold"/>
    <w:basedOn w:val="Bodytext2"/>
    <w:rsid w:val="0032616B"/>
    <w:rPr>
      <w:rFonts w:cs="Times New Roman"/>
      <w:b/>
      <w:bCs/>
      <w:spacing w:val="12"/>
      <w:sz w:val="25"/>
      <w:szCs w:val="25"/>
      <w:shd w:val="clear" w:color="auto" w:fill="FFFFFF"/>
    </w:rPr>
  </w:style>
  <w:style w:type="character" w:customStyle="1" w:styleId="Heading30">
    <w:name w:val="Heading #3_"/>
    <w:basedOn w:val="DefaultParagraphFont"/>
    <w:link w:val="Heading31"/>
    <w:rsid w:val="0032616B"/>
    <w:rPr>
      <w:rFonts w:cs="Times New Roman"/>
      <w:i/>
      <w:iCs/>
      <w:spacing w:val="-2"/>
      <w:sz w:val="23"/>
      <w:szCs w:val="23"/>
      <w:shd w:val="clear" w:color="auto" w:fill="FFFFFF"/>
    </w:rPr>
  </w:style>
  <w:style w:type="character" w:customStyle="1" w:styleId="FootnoteItalic1">
    <w:name w:val="Footnote + Italic1"/>
    <w:aliases w:val="Spacing 1 pt4"/>
    <w:basedOn w:val="Footnote"/>
    <w:rsid w:val="0032616B"/>
    <w:rPr>
      <w:rFonts w:ascii="Times New Roman" w:hAnsi="Times New Roman" w:cs="Times New Roman"/>
      <w:i/>
      <w:iCs/>
      <w:spacing w:val="25"/>
      <w:sz w:val="19"/>
      <w:szCs w:val="19"/>
      <w:u w:val="none"/>
    </w:rPr>
  </w:style>
  <w:style w:type="character" w:customStyle="1" w:styleId="Bodytext3NotItalic">
    <w:name w:val="Body text (3) + Not Italic"/>
    <w:aliases w:val="Spacing 0 pt67"/>
    <w:basedOn w:val="Bodytext3"/>
    <w:rsid w:val="0032616B"/>
    <w:rPr>
      <w:rFonts w:cs="Times New Roman"/>
      <w:i/>
      <w:iCs/>
      <w:spacing w:val="9"/>
      <w:sz w:val="23"/>
      <w:szCs w:val="23"/>
      <w:shd w:val="clear" w:color="auto" w:fill="FFFFFF"/>
    </w:rPr>
  </w:style>
  <w:style w:type="character" w:customStyle="1" w:styleId="Bodytext9">
    <w:name w:val="Body text (9)_"/>
    <w:basedOn w:val="DefaultParagraphFont"/>
    <w:link w:val="Bodytext90"/>
    <w:rsid w:val="0032616B"/>
    <w:rPr>
      <w:rFonts w:cs="Times New Roman"/>
      <w:i/>
      <w:iCs/>
      <w:spacing w:val="1"/>
      <w:sz w:val="27"/>
      <w:szCs w:val="27"/>
      <w:shd w:val="clear" w:color="auto" w:fill="FFFFFF"/>
    </w:rPr>
  </w:style>
  <w:style w:type="character" w:customStyle="1" w:styleId="Bodytext295pt">
    <w:name w:val="Body text (2) + 9.5 pt"/>
    <w:aliases w:val="Not Bold1,Spacing 0 pt66"/>
    <w:basedOn w:val="Bodytext2"/>
    <w:rsid w:val="0032616B"/>
    <w:rPr>
      <w:rFonts w:cs="Times New Roman"/>
      <w:b/>
      <w:bCs/>
      <w:spacing w:val="7"/>
      <w:sz w:val="19"/>
      <w:szCs w:val="19"/>
      <w:shd w:val="clear" w:color="auto" w:fill="FFFFFF"/>
    </w:rPr>
  </w:style>
  <w:style w:type="character" w:customStyle="1" w:styleId="Bodytext95pt">
    <w:name w:val="Body text + 9.5 pt"/>
    <w:aliases w:val="Spacing 0 pt65"/>
    <w:basedOn w:val="Bodytext"/>
    <w:rsid w:val="0032616B"/>
    <w:rPr>
      <w:rFonts w:cs="Times New Roman"/>
      <w:spacing w:val="7"/>
      <w:sz w:val="19"/>
      <w:szCs w:val="19"/>
      <w:shd w:val="clear" w:color="auto" w:fill="FFFFFF"/>
    </w:rPr>
  </w:style>
  <w:style w:type="character" w:customStyle="1" w:styleId="Bodytext10">
    <w:name w:val="Body text (10)_"/>
    <w:basedOn w:val="DefaultParagraphFont"/>
    <w:link w:val="Bodytext100"/>
    <w:rsid w:val="0032616B"/>
    <w:rPr>
      <w:rFonts w:ascii="Consolas" w:hAnsi="Consolas" w:cs="Consolas"/>
      <w:sz w:val="9"/>
      <w:szCs w:val="9"/>
      <w:shd w:val="clear" w:color="auto" w:fill="FFFFFF"/>
    </w:rPr>
  </w:style>
  <w:style w:type="character" w:customStyle="1" w:styleId="Bodytext95pt8">
    <w:name w:val="Body text + 9.5 pt8"/>
    <w:aliases w:val="Bold,Spacing 0 pt64"/>
    <w:basedOn w:val="Bodytext"/>
    <w:rsid w:val="0032616B"/>
    <w:rPr>
      <w:rFonts w:cs="Times New Roman"/>
      <w:b/>
      <w:bCs/>
      <w:spacing w:val="8"/>
      <w:sz w:val="19"/>
      <w:szCs w:val="19"/>
      <w:shd w:val="clear" w:color="auto" w:fill="FFFFFF"/>
    </w:rPr>
  </w:style>
  <w:style w:type="character" w:customStyle="1" w:styleId="Bodytext95pt7">
    <w:name w:val="Body text + 9.5 pt7"/>
    <w:aliases w:val="Spacing 0 pt63"/>
    <w:basedOn w:val="Bodytext"/>
    <w:rsid w:val="0032616B"/>
    <w:rPr>
      <w:rFonts w:cs="Times New Roman"/>
      <w:spacing w:val="7"/>
      <w:sz w:val="19"/>
      <w:szCs w:val="19"/>
      <w:shd w:val="clear" w:color="auto" w:fill="FFFFFF"/>
    </w:rPr>
  </w:style>
  <w:style w:type="character" w:customStyle="1" w:styleId="BodyText11">
    <w:name w:val="Body Text1"/>
    <w:basedOn w:val="Bodytext"/>
    <w:rsid w:val="0032616B"/>
    <w:rPr>
      <w:rFonts w:cs="Times New Roman"/>
      <w:spacing w:val="9"/>
      <w:sz w:val="23"/>
      <w:szCs w:val="23"/>
      <w:shd w:val="clear" w:color="auto" w:fill="FFFFFF"/>
    </w:rPr>
  </w:style>
  <w:style w:type="character" w:customStyle="1" w:styleId="Tablecaption">
    <w:name w:val="Table caption_"/>
    <w:basedOn w:val="DefaultParagraphFont"/>
    <w:link w:val="Tablecaption1"/>
    <w:rsid w:val="0032616B"/>
    <w:rPr>
      <w:rFonts w:cs="Times New Roman"/>
      <w:spacing w:val="7"/>
      <w:sz w:val="19"/>
      <w:szCs w:val="19"/>
      <w:shd w:val="clear" w:color="auto" w:fill="FFFFFF"/>
    </w:rPr>
  </w:style>
  <w:style w:type="character" w:customStyle="1" w:styleId="Tablecaption2">
    <w:name w:val="Table caption (2)_"/>
    <w:basedOn w:val="DefaultParagraphFont"/>
    <w:link w:val="Tablecaption21"/>
    <w:rsid w:val="0032616B"/>
    <w:rPr>
      <w:rFonts w:cs="Times New Roman"/>
      <w:i/>
      <w:iCs/>
      <w:spacing w:val="-2"/>
      <w:sz w:val="23"/>
      <w:szCs w:val="23"/>
      <w:shd w:val="clear" w:color="auto" w:fill="FFFFFF"/>
    </w:rPr>
  </w:style>
  <w:style w:type="character" w:customStyle="1" w:styleId="Headerorfooter4">
    <w:name w:val="Header or footer (4)_"/>
    <w:basedOn w:val="DefaultParagraphFont"/>
    <w:link w:val="Headerorfooter40"/>
    <w:rsid w:val="0032616B"/>
    <w:rPr>
      <w:rFonts w:cs="Times New Roman"/>
      <w:spacing w:val="11"/>
      <w:sz w:val="23"/>
      <w:szCs w:val="23"/>
      <w:shd w:val="clear" w:color="auto" w:fill="FFFFFF"/>
    </w:rPr>
  </w:style>
  <w:style w:type="character" w:customStyle="1" w:styleId="Heading10">
    <w:name w:val="Heading #1_"/>
    <w:basedOn w:val="DefaultParagraphFont"/>
    <w:link w:val="Heading11"/>
    <w:rsid w:val="0032616B"/>
    <w:rPr>
      <w:rFonts w:cs="Times New Roman"/>
      <w:spacing w:val="9"/>
      <w:sz w:val="23"/>
      <w:szCs w:val="23"/>
      <w:shd w:val="clear" w:color="auto" w:fill="FFFFFF"/>
    </w:rPr>
  </w:style>
  <w:style w:type="character" w:customStyle="1" w:styleId="Bodytext212pt">
    <w:name w:val="Body text (2) + 12 pt"/>
    <w:aliases w:val="Italic16,Spacing 0 pt62"/>
    <w:basedOn w:val="Bodytext2"/>
    <w:rsid w:val="0032616B"/>
    <w:rPr>
      <w:rFonts w:cs="Times New Roman"/>
      <w:b/>
      <w:bCs/>
      <w:i/>
      <w:iCs/>
      <w:spacing w:val="14"/>
      <w:sz w:val="24"/>
      <w:szCs w:val="24"/>
      <w:shd w:val="clear" w:color="auto" w:fill="FFFFFF"/>
    </w:rPr>
  </w:style>
  <w:style w:type="character" w:customStyle="1" w:styleId="Bodytext110">
    <w:name w:val="Body text (11)_"/>
    <w:basedOn w:val="DefaultParagraphFont"/>
    <w:link w:val="Bodytext111"/>
    <w:rsid w:val="0032616B"/>
    <w:rPr>
      <w:rFonts w:cs="Times New Roman"/>
      <w:b/>
      <w:bCs/>
      <w:spacing w:val="8"/>
      <w:sz w:val="19"/>
      <w:szCs w:val="19"/>
      <w:shd w:val="clear" w:color="auto" w:fill="FFFFFF"/>
    </w:rPr>
  </w:style>
  <w:style w:type="character" w:customStyle="1" w:styleId="TablecaptionItalic">
    <w:name w:val="Table caption + Italic"/>
    <w:aliases w:val="Spacing 0 pt61"/>
    <w:basedOn w:val="Tablecaption"/>
    <w:rsid w:val="0032616B"/>
    <w:rPr>
      <w:rFonts w:cs="Times New Roman"/>
      <w:i/>
      <w:iCs/>
      <w:spacing w:val="-2"/>
      <w:sz w:val="19"/>
      <w:szCs w:val="19"/>
      <w:shd w:val="clear" w:color="auto" w:fill="FFFFFF"/>
    </w:rPr>
  </w:style>
  <w:style w:type="character" w:customStyle="1" w:styleId="Headerorfooter2Italic">
    <w:name w:val="Header or footer (2) + Italic"/>
    <w:aliases w:val="Spacing 0 pt60"/>
    <w:basedOn w:val="Headerorfooter2"/>
    <w:rsid w:val="0032616B"/>
    <w:rPr>
      <w:rFonts w:cs="Times New Roman"/>
      <w:i/>
      <w:iCs/>
      <w:spacing w:val="2"/>
      <w:sz w:val="22"/>
      <w:shd w:val="clear" w:color="auto" w:fill="FFFFFF"/>
    </w:rPr>
  </w:style>
  <w:style w:type="character" w:customStyle="1" w:styleId="BodytextBold1">
    <w:name w:val="Body text + Bold1"/>
    <w:aliases w:val="Spacing 0 pt59"/>
    <w:basedOn w:val="Bodytext"/>
    <w:rsid w:val="0032616B"/>
    <w:rPr>
      <w:rFonts w:cs="Times New Roman"/>
      <w:b/>
      <w:bCs/>
      <w:spacing w:val="12"/>
      <w:sz w:val="23"/>
      <w:szCs w:val="23"/>
      <w:shd w:val="clear" w:color="auto" w:fill="FFFFFF"/>
    </w:rPr>
  </w:style>
  <w:style w:type="character" w:customStyle="1" w:styleId="BodytextItalic2">
    <w:name w:val="Body text + Italic2"/>
    <w:aliases w:val="Spacing 0 pt58"/>
    <w:basedOn w:val="Bodytext"/>
    <w:rsid w:val="0032616B"/>
    <w:rPr>
      <w:rFonts w:cs="Times New Roman"/>
      <w:i/>
      <w:iCs/>
      <w:spacing w:val="-2"/>
      <w:sz w:val="23"/>
      <w:szCs w:val="23"/>
      <w:shd w:val="clear" w:color="auto" w:fill="FFFFFF"/>
    </w:rPr>
  </w:style>
  <w:style w:type="character" w:customStyle="1" w:styleId="Tablecaption3">
    <w:name w:val="Table caption (3)_"/>
    <w:basedOn w:val="DefaultParagraphFont"/>
    <w:link w:val="Tablecaption30"/>
    <w:rsid w:val="0032616B"/>
    <w:rPr>
      <w:rFonts w:cs="Times New Roman"/>
      <w:sz w:val="8"/>
      <w:szCs w:val="8"/>
      <w:shd w:val="clear" w:color="auto" w:fill="FFFFFF"/>
    </w:rPr>
  </w:style>
  <w:style w:type="character" w:customStyle="1" w:styleId="Tablecaption3CourierNew">
    <w:name w:val="Table caption (3) + Courier New"/>
    <w:aliases w:val="Italic15"/>
    <w:basedOn w:val="Tablecaption3"/>
    <w:rsid w:val="0032616B"/>
    <w:rPr>
      <w:rFonts w:ascii="Courier New" w:hAnsi="Courier New" w:cs="Courier New"/>
      <w:i/>
      <w:iCs/>
      <w:noProof/>
      <w:sz w:val="8"/>
      <w:szCs w:val="8"/>
      <w:shd w:val="clear" w:color="auto" w:fill="FFFFFF"/>
    </w:rPr>
  </w:style>
  <w:style w:type="character" w:customStyle="1" w:styleId="Bodytext12">
    <w:name w:val="Body text (12)_"/>
    <w:basedOn w:val="DefaultParagraphFont"/>
    <w:link w:val="Bodytext120"/>
    <w:rsid w:val="0032616B"/>
    <w:rPr>
      <w:rFonts w:cs="Times New Roman"/>
      <w:spacing w:val="9"/>
      <w:sz w:val="22"/>
      <w:shd w:val="clear" w:color="auto" w:fill="FFFFFF"/>
    </w:rPr>
  </w:style>
  <w:style w:type="character" w:customStyle="1" w:styleId="Bodytext12115pt">
    <w:name w:val="Body text (12) + 11.5 pt"/>
    <w:basedOn w:val="Bodytext12"/>
    <w:rsid w:val="0032616B"/>
    <w:rPr>
      <w:rFonts w:cs="Times New Roman"/>
      <w:spacing w:val="9"/>
      <w:sz w:val="23"/>
      <w:szCs w:val="23"/>
      <w:shd w:val="clear" w:color="auto" w:fill="FFFFFF"/>
    </w:rPr>
  </w:style>
  <w:style w:type="character" w:customStyle="1" w:styleId="Heading20">
    <w:name w:val="Heading #2_"/>
    <w:basedOn w:val="DefaultParagraphFont"/>
    <w:link w:val="Heading21"/>
    <w:rsid w:val="0032616B"/>
    <w:rPr>
      <w:rFonts w:cs="Times New Roman"/>
      <w:b/>
      <w:bCs/>
      <w:i/>
      <w:iCs/>
      <w:spacing w:val="-8"/>
      <w:sz w:val="26"/>
      <w:szCs w:val="26"/>
      <w:shd w:val="clear" w:color="auto" w:fill="FFFFFF"/>
    </w:rPr>
  </w:style>
  <w:style w:type="character" w:customStyle="1" w:styleId="Heading2NotBold">
    <w:name w:val="Heading #2 + Not Bold"/>
    <w:aliases w:val="Not Italic,Spacing 0 pt57"/>
    <w:basedOn w:val="Heading20"/>
    <w:rsid w:val="0032616B"/>
    <w:rPr>
      <w:rFonts w:cs="Times New Roman"/>
      <w:b/>
      <w:bCs/>
      <w:i/>
      <w:iCs/>
      <w:spacing w:val="4"/>
      <w:sz w:val="26"/>
      <w:szCs w:val="26"/>
      <w:shd w:val="clear" w:color="auto" w:fill="FFFFFF"/>
    </w:rPr>
  </w:style>
  <w:style w:type="character" w:customStyle="1" w:styleId="Picturecaption">
    <w:name w:val="Picture caption_"/>
    <w:basedOn w:val="DefaultParagraphFont"/>
    <w:link w:val="Picturecaption1"/>
    <w:rsid w:val="0032616B"/>
    <w:rPr>
      <w:rFonts w:cs="Times New Roman"/>
      <w:spacing w:val="6"/>
      <w:w w:val="80"/>
      <w:sz w:val="30"/>
      <w:szCs w:val="30"/>
      <w:shd w:val="clear" w:color="auto" w:fill="FFFFFF"/>
    </w:rPr>
  </w:style>
  <w:style w:type="character" w:customStyle="1" w:styleId="Picturecaption0">
    <w:name w:val="Picture caption"/>
    <w:basedOn w:val="Picturecaption"/>
    <w:rsid w:val="0032616B"/>
    <w:rPr>
      <w:rFonts w:cs="Times New Roman"/>
      <w:spacing w:val="6"/>
      <w:w w:val="80"/>
      <w:sz w:val="30"/>
      <w:szCs w:val="30"/>
      <w:shd w:val="clear" w:color="auto" w:fill="FFFFFF"/>
    </w:rPr>
  </w:style>
  <w:style w:type="character" w:customStyle="1" w:styleId="Headerorfooter3Spacing-2pt">
    <w:name w:val="Header or footer (3) + Spacing -2 pt"/>
    <w:basedOn w:val="Headerorfooter3"/>
    <w:rsid w:val="0032616B"/>
    <w:rPr>
      <w:rFonts w:cs="Times New Roman"/>
      <w:i/>
      <w:iCs/>
      <w:spacing w:val="-40"/>
      <w:sz w:val="25"/>
      <w:szCs w:val="25"/>
      <w:shd w:val="clear" w:color="auto" w:fill="FFFFFF"/>
    </w:rPr>
  </w:style>
  <w:style w:type="character" w:customStyle="1" w:styleId="Bodytext10pt">
    <w:name w:val="Body text + 10 pt"/>
    <w:aliases w:val="Bold6,Italic14,Spacing 0 pt56"/>
    <w:basedOn w:val="Bodytext"/>
    <w:rsid w:val="0032616B"/>
    <w:rPr>
      <w:rFonts w:cs="Times New Roman"/>
      <w:b/>
      <w:bCs/>
      <w:i/>
      <w:iCs/>
      <w:spacing w:val="2"/>
      <w:sz w:val="20"/>
      <w:szCs w:val="20"/>
      <w:shd w:val="clear" w:color="auto" w:fill="FFFFFF"/>
    </w:rPr>
  </w:style>
  <w:style w:type="character" w:customStyle="1" w:styleId="Bodytext10pt5">
    <w:name w:val="Body text + 10 pt5"/>
    <w:aliases w:val="Spacing 0 pt55"/>
    <w:basedOn w:val="Bodytext"/>
    <w:rsid w:val="0032616B"/>
    <w:rPr>
      <w:rFonts w:cs="Times New Roman"/>
      <w:noProof/>
      <w:spacing w:val="0"/>
      <w:sz w:val="20"/>
      <w:szCs w:val="20"/>
      <w:shd w:val="clear" w:color="auto" w:fill="FFFFFF"/>
    </w:rPr>
  </w:style>
  <w:style w:type="character" w:customStyle="1" w:styleId="HeaderorfooterNotBold1">
    <w:name w:val="Header or footer + Not Bold1"/>
    <w:aliases w:val="Spacing 0 pt54"/>
    <w:basedOn w:val="Headerorfooter"/>
    <w:rsid w:val="0032616B"/>
    <w:rPr>
      <w:rFonts w:cs="Times New Roman"/>
      <w:b/>
      <w:bCs/>
      <w:spacing w:val="11"/>
      <w:sz w:val="23"/>
      <w:szCs w:val="23"/>
      <w:shd w:val="clear" w:color="auto" w:fill="FFFFFF"/>
    </w:rPr>
  </w:style>
  <w:style w:type="character" w:customStyle="1" w:styleId="Tablecaption20">
    <w:name w:val="Table caption (2)"/>
    <w:basedOn w:val="Tablecaption2"/>
    <w:rsid w:val="0032616B"/>
    <w:rPr>
      <w:rFonts w:cs="Times New Roman"/>
      <w:i/>
      <w:iCs/>
      <w:spacing w:val="-2"/>
      <w:sz w:val="23"/>
      <w:szCs w:val="23"/>
      <w:shd w:val="clear" w:color="auto" w:fill="FFFFFF"/>
    </w:rPr>
  </w:style>
  <w:style w:type="character" w:customStyle="1" w:styleId="Bodytext4pt">
    <w:name w:val="Body text + 4 pt"/>
    <w:aliases w:val="Spacing 0 pt53"/>
    <w:basedOn w:val="Bodytext"/>
    <w:rsid w:val="0032616B"/>
    <w:rPr>
      <w:rFonts w:cs="Times New Roman"/>
      <w:noProof/>
      <w:spacing w:val="0"/>
      <w:sz w:val="8"/>
      <w:szCs w:val="8"/>
      <w:shd w:val="clear" w:color="auto" w:fill="FFFFFF"/>
    </w:rPr>
  </w:style>
  <w:style w:type="character" w:customStyle="1" w:styleId="Headerorfooter311pt">
    <w:name w:val="Header or footer (3) + 11 pt"/>
    <w:aliases w:val="Spacing 0 pt52"/>
    <w:basedOn w:val="Headerorfooter3"/>
    <w:rsid w:val="0032616B"/>
    <w:rPr>
      <w:rFonts w:cs="Times New Roman"/>
      <w:i/>
      <w:iCs/>
      <w:spacing w:val="2"/>
      <w:sz w:val="22"/>
      <w:szCs w:val="22"/>
      <w:shd w:val="clear" w:color="auto" w:fill="FFFFFF"/>
    </w:rPr>
  </w:style>
  <w:style w:type="character" w:customStyle="1" w:styleId="Bodytext9pt">
    <w:name w:val="Body text + 9 pt"/>
    <w:aliases w:val="Spacing 0 pt51"/>
    <w:basedOn w:val="Bodytext"/>
    <w:rsid w:val="0032616B"/>
    <w:rPr>
      <w:rFonts w:cs="Times New Roman"/>
      <w:spacing w:val="0"/>
      <w:sz w:val="18"/>
      <w:szCs w:val="18"/>
      <w:shd w:val="clear" w:color="auto" w:fill="FFFFFF"/>
    </w:rPr>
  </w:style>
  <w:style w:type="character" w:customStyle="1" w:styleId="BodytextConsolas">
    <w:name w:val="Body text + Consolas"/>
    <w:aliases w:val="4 pt,Italic13,Spacing 0 pt50"/>
    <w:basedOn w:val="Bodytext"/>
    <w:rsid w:val="0032616B"/>
    <w:rPr>
      <w:rFonts w:ascii="Consolas" w:hAnsi="Consolas" w:cs="Consolas"/>
      <w:i/>
      <w:iCs/>
      <w:spacing w:val="-6"/>
      <w:sz w:val="8"/>
      <w:szCs w:val="8"/>
      <w:shd w:val="clear" w:color="auto" w:fill="FFFFFF"/>
    </w:rPr>
  </w:style>
  <w:style w:type="character" w:customStyle="1" w:styleId="Bodytext95pt6">
    <w:name w:val="Body text + 9.5 pt6"/>
    <w:aliases w:val="Italic12,Spacing 0 pt49"/>
    <w:basedOn w:val="Bodytext"/>
    <w:rsid w:val="0032616B"/>
    <w:rPr>
      <w:rFonts w:cs="Times New Roman"/>
      <w:i/>
      <w:iCs/>
      <w:noProof/>
      <w:spacing w:val="-2"/>
      <w:sz w:val="19"/>
      <w:szCs w:val="19"/>
      <w:shd w:val="clear" w:color="auto" w:fill="FFFFFF"/>
    </w:rPr>
  </w:style>
  <w:style w:type="character" w:customStyle="1" w:styleId="Bodytext45pt">
    <w:name w:val="Body text + 4.5 pt"/>
    <w:aliases w:val="Spacing 0 pt47"/>
    <w:basedOn w:val="Bodytext"/>
    <w:rsid w:val="0032616B"/>
    <w:rPr>
      <w:rFonts w:cs="Times New Roman"/>
      <w:spacing w:val="0"/>
      <w:sz w:val="9"/>
      <w:szCs w:val="9"/>
      <w:shd w:val="clear" w:color="auto" w:fill="FFFFFF"/>
    </w:rPr>
  </w:style>
  <w:style w:type="character" w:customStyle="1" w:styleId="Headerorfooter5">
    <w:name w:val="Header or footer (5)_"/>
    <w:basedOn w:val="DefaultParagraphFont"/>
    <w:link w:val="Headerorfooter50"/>
    <w:rsid w:val="0032616B"/>
    <w:rPr>
      <w:rFonts w:cs="Times New Roman"/>
      <w:i/>
      <w:iCs/>
      <w:spacing w:val="2"/>
      <w:sz w:val="22"/>
      <w:shd w:val="clear" w:color="auto" w:fill="FFFFFF"/>
    </w:rPr>
  </w:style>
  <w:style w:type="character" w:customStyle="1" w:styleId="Bodytext85pt">
    <w:name w:val="Body text + 8.5 pt"/>
    <w:aliases w:val="Spacing 0 pt46"/>
    <w:basedOn w:val="Bodytext"/>
    <w:rsid w:val="0032616B"/>
    <w:rPr>
      <w:rFonts w:cs="Times New Roman"/>
      <w:spacing w:val="11"/>
      <w:sz w:val="17"/>
      <w:szCs w:val="17"/>
      <w:shd w:val="clear" w:color="auto" w:fill="FFFFFF"/>
    </w:rPr>
  </w:style>
  <w:style w:type="character" w:customStyle="1" w:styleId="Bodytext13">
    <w:name w:val="Body text (13)_"/>
    <w:basedOn w:val="DefaultParagraphFont"/>
    <w:link w:val="Bodytext130"/>
    <w:rsid w:val="0032616B"/>
    <w:rPr>
      <w:rFonts w:cs="Times New Roman"/>
      <w:b/>
      <w:bCs/>
      <w:spacing w:val="5"/>
      <w:sz w:val="19"/>
      <w:szCs w:val="19"/>
      <w:shd w:val="clear" w:color="auto" w:fill="FFFFFF"/>
    </w:rPr>
  </w:style>
  <w:style w:type="character" w:customStyle="1" w:styleId="Bodytext13Spacing0pt">
    <w:name w:val="Body text (13) + Spacing 0 pt"/>
    <w:basedOn w:val="Bodytext13"/>
    <w:rsid w:val="0032616B"/>
    <w:rPr>
      <w:rFonts w:cs="Times New Roman"/>
      <w:b/>
      <w:bCs/>
      <w:spacing w:val="8"/>
      <w:sz w:val="19"/>
      <w:szCs w:val="19"/>
      <w:shd w:val="clear" w:color="auto" w:fill="FFFFFF"/>
    </w:rPr>
  </w:style>
  <w:style w:type="character" w:customStyle="1" w:styleId="Bodytext13CenturyGothic">
    <w:name w:val="Body text (13) + Century Gothic"/>
    <w:aliases w:val="8.5 pt,Italic11,Spacing 0 pt45"/>
    <w:basedOn w:val="Bodytext13"/>
    <w:rsid w:val="0032616B"/>
    <w:rPr>
      <w:rFonts w:ascii="Century Gothic" w:hAnsi="Century Gothic" w:cs="Century Gothic"/>
      <w:b/>
      <w:bCs/>
      <w:i/>
      <w:iCs/>
      <w:spacing w:val="5"/>
      <w:sz w:val="17"/>
      <w:szCs w:val="17"/>
      <w:shd w:val="clear" w:color="auto" w:fill="FFFFFF"/>
    </w:rPr>
  </w:style>
  <w:style w:type="character" w:customStyle="1" w:styleId="Bodytext30">
    <w:name w:val="Body text (3)"/>
    <w:basedOn w:val="Bodytext3"/>
    <w:rsid w:val="0032616B"/>
    <w:rPr>
      <w:rFonts w:cs="Times New Roman"/>
      <w:i/>
      <w:iCs/>
      <w:spacing w:val="-2"/>
      <w:sz w:val="23"/>
      <w:szCs w:val="23"/>
      <w:shd w:val="clear" w:color="auto" w:fill="FFFFFF"/>
    </w:rPr>
  </w:style>
  <w:style w:type="character" w:customStyle="1" w:styleId="Tablecaption0">
    <w:name w:val="Table caption"/>
    <w:basedOn w:val="Tablecaption"/>
    <w:rsid w:val="0032616B"/>
    <w:rPr>
      <w:rFonts w:cs="Times New Roman"/>
      <w:spacing w:val="7"/>
      <w:sz w:val="19"/>
      <w:szCs w:val="19"/>
      <w:u w:val="single"/>
      <w:shd w:val="clear" w:color="auto" w:fill="FFFFFF"/>
    </w:rPr>
  </w:style>
  <w:style w:type="character" w:customStyle="1" w:styleId="Bodytext9pt2">
    <w:name w:val="Body text + 9 pt2"/>
    <w:aliases w:val="Spacing 0 pt44"/>
    <w:basedOn w:val="Bodytext"/>
    <w:rsid w:val="0032616B"/>
    <w:rPr>
      <w:rFonts w:cs="Times New Roman"/>
      <w:spacing w:val="3"/>
      <w:sz w:val="18"/>
      <w:szCs w:val="18"/>
      <w:shd w:val="clear" w:color="auto" w:fill="FFFFFF"/>
    </w:rPr>
  </w:style>
  <w:style w:type="character" w:customStyle="1" w:styleId="Bodytext9pt1">
    <w:name w:val="Body text + 9 pt1"/>
    <w:aliases w:val="Small Caps,Spacing 0 pt43"/>
    <w:basedOn w:val="Bodytext"/>
    <w:rsid w:val="0032616B"/>
    <w:rPr>
      <w:rFonts w:cs="Times New Roman"/>
      <w:smallCaps/>
      <w:spacing w:val="3"/>
      <w:sz w:val="18"/>
      <w:szCs w:val="18"/>
      <w:shd w:val="clear" w:color="auto" w:fill="FFFFFF"/>
    </w:rPr>
  </w:style>
  <w:style w:type="character" w:customStyle="1" w:styleId="Bodytext125pt">
    <w:name w:val="Body text + 12.5 pt"/>
    <w:aliases w:val="Spacing 0 pt42"/>
    <w:basedOn w:val="Bodytext"/>
    <w:rsid w:val="0032616B"/>
    <w:rPr>
      <w:rFonts w:cs="Times New Roman"/>
      <w:spacing w:val="9"/>
      <w:sz w:val="25"/>
      <w:szCs w:val="25"/>
      <w:shd w:val="clear" w:color="auto" w:fill="FFFFFF"/>
    </w:rPr>
  </w:style>
  <w:style w:type="character" w:customStyle="1" w:styleId="BodytextSpacing0pt">
    <w:name w:val="Body text + Spacing 0 pt"/>
    <w:basedOn w:val="Bodytext"/>
    <w:rsid w:val="0032616B"/>
    <w:rPr>
      <w:rFonts w:cs="Times New Roman"/>
      <w:spacing w:val="3"/>
      <w:sz w:val="23"/>
      <w:szCs w:val="23"/>
      <w:shd w:val="clear" w:color="auto" w:fill="FFFFFF"/>
    </w:rPr>
  </w:style>
  <w:style w:type="character" w:customStyle="1" w:styleId="Bodytext4pt1">
    <w:name w:val="Body text + 4 pt1"/>
    <w:aliases w:val="Spacing 0 pt41"/>
    <w:basedOn w:val="Bodytext"/>
    <w:rsid w:val="0032616B"/>
    <w:rPr>
      <w:rFonts w:cs="Times New Roman"/>
      <w:spacing w:val="16"/>
      <w:sz w:val="8"/>
      <w:szCs w:val="8"/>
      <w:shd w:val="clear" w:color="auto" w:fill="FFFFFF"/>
    </w:rPr>
  </w:style>
  <w:style w:type="character" w:customStyle="1" w:styleId="Bodytext95pt5">
    <w:name w:val="Body text + 9.5 pt5"/>
    <w:aliases w:val="Bold5"/>
    <w:basedOn w:val="Bodytext"/>
    <w:rsid w:val="0032616B"/>
    <w:rPr>
      <w:rFonts w:cs="Times New Roman"/>
      <w:b/>
      <w:bCs/>
      <w:spacing w:val="9"/>
      <w:sz w:val="19"/>
      <w:szCs w:val="19"/>
      <w:shd w:val="clear" w:color="auto" w:fill="FFFFFF"/>
    </w:rPr>
  </w:style>
  <w:style w:type="character" w:customStyle="1" w:styleId="Bodytext85pt2">
    <w:name w:val="Body text + 8.5 pt2"/>
    <w:basedOn w:val="Bodytext"/>
    <w:rsid w:val="0032616B"/>
    <w:rPr>
      <w:rFonts w:cs="Times New Roman"/>
      <w:spacing w:val="9"/>
      <w:sz w:val="17"/>
      <w:szCs w:val="17"/>
      <w:shd w:val="clear" w:color="auto" w:fill="FFFFFF"/>
    </w:rPr>
  </w:style>
  <w:style w:type="character" w:customStyle="1" w:styleId="Bodytext95pt4">
    <w:name w:val="Body text + 9.5 pt4"/>
    <w:aliases w:val="Bold4,Spacing 0 pt40"/>
    <w:basedOn w:val="Bodytext"/>
    <w:rsid w:val="0032616B"/>
    <w:rPr>
      <w:rFonts w:cs="Times New Roman"/>
      <w:b/>
      <w:bCs/>
      <w:spacing w:val="4"/>
      <w:sz w:val="19"/>
      <w:szCs w:val="19"/>
      <w:shd w:val="clear" w:color="auto" w:fill="FFFFFF"/>
    </w:rPr>
  </w:style>
  <w:style w:type="character" w:customStyle="1" w:styleId="BodytextItalic1">
    <w:name w:val="Body text + Italic1"/>
    <w:aliases w:val="Spacing 0 pt39"/>
    <w:basedOn w:val="Bodytext"/>
    <w:rsid w:val="0032616B"/>
    <w:rPr>
      <w:rFonts w:cs="Times New Roman"/>
      <w:i/>
      <w:iCs/>
      <w:spacing w:val="-3"/>
      <w:sz w:val="23"/>
      <w:szCs w:val="23"/>
      <w:shd w:val="clear" w:color="auto" w:fill="FFFFFF"/>
    </w:rPr>
  </w:style>
  <w:style w:type="character" w:customStyle="1" w:styleId="Headerorfooter6">
    <w:name w:val="Header or footer (6)_"/>
    <w:basedOn w:val="DefaultParagraphFont"/>
    <w:link w:val="Headerorfooter60"/>
    <w:rsid w:val="0032616B"/>
    <w:rPr>
      <w:rFonts w:cs="Times New Roman"/>
      <w:spacing w:val="2"/>
      <w:sz w:val="11"/>
      <w:szCs w:val="11"/>
      <w:shd w:val="clear" w:color="auto" w:fill="FFFFFF"/>
    </w:rPr>
  </w:style>
  <w:style w:type="character" w:customStyle="1" w:styleId="Bodytext14">
    <w:name w:val="Body text (14)_"/>
    <w:basedOn w:val="DefaultParagraphFont"/>
    <w:link w:val="Bodytext141"/>
    <w:rsid w:val="0032616B"/>
    <w:rPr>
      <w:rFonts w:cs="Times New Roman"/>
      <w:spacing w:val="5"/>
      <w:sz w:val="12"/>
      <w:szCs w:val="12"/>
      <w:shd w:val="clear" w:color="auto" w:fill="FFFFFF"/>
    </w:rPr>
  </w:style>
  <w:style w:type="character" w:customStyle="1" w:styleId="Bodytext14Candara">
    <w:name w:val="Body text (14) + Candara"/>
    <w:aliases w:val="6.5 pt,Spacing 0 pt38"/>
    <w:basedOn w:val="Bodytext14"/>
    <w:rsid w:val="0032616B"/>
    <w:rPr>
      <w:rFonts w:ascii="Candara" w:hAnsi="Candara" w:cs="Candara"/>
      <w:spacing w:val="0"/>
      <w:sz w:val="13"/>
      <w:szCs w:val="13"/>
      <w:shd w:val="clear" w:color="auto" w:fill="FFFFFF"/>
    </w:rPr>
  </w:style>
  <w:style w:type="character" w:customStyle="1" w:styleId="Bodytext1475pt">
    <w:name w:val="Body text (14) + 7.5 pt"/>
    <w:aliases w:val="Italic10,Spacing 0 pt37"/>
    <w:basedOn w:val="Bodytext14"/>
    <w:rsid w:val="0032616B"/>
    <w:rPr>
      <w:rFonts w:cs="Times New Roman"/>
      <w:i/>
      <w:iCs/>
      <w:spacing w:val="4"/>
      <w:sz w:val="15"/>
      <w:szCs w:val="15"/>
      <w:shd w:val="clear" w:color="auto" w:fill="FFFFFF"/>
    </w:rPr>
  </w:style>
  <w:style w:type="character" w:customStyle="1" w:styleId="Bodytext140">
    <w:name w:val="Body text (14)"/>
    <w:basedOn w:val="Bodytext14"/>
    <w:rsid w:val="0032616B"/>
    <w:rPr>
      <w:rFonts w:cs="Times New Roman"/>
      <w:spacing w:val="5"/>
      <w:sz w:val="12"/>
      <w:szCs w:val="12"/>
      <w:shd w:val="clear" w:color="auto" w:fill="FFFFFF"/>
    </w:rPr>
  </w:style>
  <w:style w:type="character" w:customStyle="1" w:styleId="Tablecaption4">
    <w:name w:val="Table caption (4)_"/>
    <w:basedOn w:val="DefaultParagraphFont"/>
    <w:link w:val="Tablecaption41"/>
    <w:rsid w:val="0032616B"/>
    <w:rPr>
      <w:rFonts w:cs="Times New Roman"/>
      <w:spacing w:val="5"/>
      <w:sz w:val="12"/>
      <w:szCs w:val="12"/>
      <w:shd w:val="clear" w:color="auto" w:fill="FFFFFF"/>
    </w:rPr>
  </w:style>
  <w:style w:type="character" w:customStyle="1" w:styleId="Tablecaption40">
    <w:name w:val="Table caption (4)"/>
    <w:basedOn w:val="Tablecaption4"/>
    <w:rsid w:val="0032616B"/>
    <w:rPr>
      <w:rFonts w:cs="Times New Roman"/>
      <w:spacing w:val="5"/>
      <w:sz w:val="12"/>
      <w:szCs w:val="12"/>
      <w:u w:val="single"/>
      <w:shd w:val="clear" w:color="auto" w:fill="FFFFFF"/>
    </w:rPr>
  </w:style>
  <w:style w:type="character" w:customStyle="1" w:styleId="Bodytext6pt">
    <w:name w:val="Body text + 6 pt"/>
    <w:aliases w:val="Spacing 0 pt36"/>
    <w:basedOn w:val="Bodytext"/>
    <w:rsid w:val="0032616B"/>
    <w:rPr>
      <w:rFonts w:cs="Times New Roman"/>
      <w:spacing w:val="-2"/>
      <w:sz w:val="12"/>
      <w:szCs w:val="12"/>
      <w:shd w:val="clear" w:color="auto" w:fill="FFFFFF"/>
    </w:rPr>
  </w:style>
  <w:style w:type="character" w:customStyle="1" w:styleId="Bodytext6pt6">
    <w:name w:val="Body text + 6 pt6"/>
    <w:aliases w:val="Italic9,Spacing 0 pt35"/>
    <w:basedOn w:val="Bodytext"/>
    <w:rsid w:val="0032616B"/>
    <w:rPr>
      <w:rFonts w:cs="Times New Roman"/>
      <w:i/>
      <w:iCs/>
      <w:spacing w:val="-2"/>
      <w:sz w:val="12"/>
      <w:szCs w:val="12"/>
      <w:shd w:val="clear" w:color="auto" w:fill="FFFFFF"/>
    </w:rPr>
  </w:style>
  <w:style w:type="character" w:customStyle="1" w:styleId="Bodytext6pt5">
    <w:name w:val="Body text + 6 pt5"/>
    <w:aliases w:val="Small Caps3,Spacing 0 pt34"/>
    <w:basedOn w:val="Bodytext"/>
    <w:rsid w:val="0032616B"/>
    <w:rPr>
      <w:rFonts w:cs="Times New Roman"/>
      <w:smallCaps/>
      <w:spacing w:val="-2"/>
      <w:sz w:val="12"/>
      <w:szCs w:val="12"/>
      <w:shd w:val="clear" w:color="auto" w:fill="FFFFFF"/>
    </w:rPr>
  </w:style>
  <w:style w:type="character" w:customStyle="1" w:styleId="BodytextLucidaSansUnicode">
    <w:name w:val="Body text + Lucida Sans Unicode"/>
    <w:aliases w:val="5.5 pt,Spacing 0 pt33"/>
    <w:basedOn w:val="Bodytext"/>
    <w:rsid w:val="0032616B"/>
    <w:rPr>
      <w:rFonts w:ascii="Lucida Sans Unicode" w:hAnsi="Lucida Sans Unicode" w:cs="Lucida Sans Unicode"/>
      <w:spacing w:val="-17"/>
      <w:sz w:val="11"/>
      <w:szCs w:val="11"/>
      <w:shd w:val="clear" w:color="auto" w:fill="FFFFFF"/>
    </w:rPr>
  </w:style>
  <w:style w:type="character" w:customStyle="1" w:styleId="BodytextLucidaSansUnicode1">
    <w:name w:val="Body text + Lucida Sans Unicode1"/>
    <w:aliases w:val="5 pt,Spacing 0 pt32"/>
    <w:basedOn w:val="Bodytext"/>
    <w:rsid w:val="0032616B"/>
    <w:rPr>
      <w:rFonts w:ascii="Lucida Sans Unicode" w:hAnsi="Lucida Sans Unicode" w:cs="Lucida Sans Unicode"/>
      <w:spacing w:val="-11"/>
      <w:sz w:val="10"/>
      <w:szCs w:val="10"/>
      <w:shd w:val="clear" w:color="auto" w:fill="FFFFFF"/>
    </w:rPr>
  </w:style>
  <w:style w:type="character" w:customStyle="1" w:styleId="Bodytext6pt4">
    <w:name w:val="Body text + 6 pt4"/>
    <w:aliases w:val="Spacing 0 pt31"/>
    <w:basedOn w:val="Bodytext"/>
    <w:rsid w:val="0032616B"/>
    <w:rPr>
      <w:rFonts w:cs="Times New Roman"/>
      <w:spacing w:val="2"/>
      <w:sz w:val="12"/>
      <w:szCs w:val="12"/>
      <w:shd w:val="clear" w:color="auto" w:fill="FFFFFF"/>
    </w:rPr>
  </w:style>
  <w:style w:type="character" w:customStyle="1" w:styleId="Bodytext6pt3">
    <w:name w:val="Body text + 6 pt3"/>
    <w:aliases w:val="Small Caps2,Spacing 1 pt3"/>
    <w:basedOn w:val="Bodytext"/>
    <w:rsid w:val="0032616B"/>
    <w:rPr>
      <w:rFonts w:cs="Times New Roman"/>
      <w:smallCaps/>
      <w:spacing w:val="20"/>
      <w:sz w:val="12"/>
      <w:szCs w:val="12"/>
      <w:shd w:val="clear" w:color="auto" w:fill="FFFFFF"/>
    </w:rPr>
  </w:style>
  <w:style w:type="character" w:customStyle="1" w:styleId="Bodytext6pt2">
    <w:name w:val="Body text + 6 pt2"/>
    <w:aliases w:val="Spacing 1 pt2"/>
    <w:basedOn w:val="Bodytext"/>
    <w:rsid w:val="0032616B"/>
    <w:rPr>
      <w:rFonts w:cs="Times New Roman"/>
      <w:spacing w:val="20"/>
      <w:sz w:val="12"/>
      <w:szCs w:val="12"/>
      <w:shd w:val="clear" w:color="auto" w:fill="FFFFFF"/>
    </w:rPr>
  </w:style>
  <w:style w:type="character" w:customStyle="1" w:styleId="HeaderorfooterSpacing0pt">
    <w:name w:val="Header or footer + Spacing 0 pt"/>
    <w:basedOn w:val="Headerorfooter"/>
    <w:rsid w:val="0032616B"/>
    <w:rPr>
      <w:rFonts w:cs="Times New Roman"/>
      <w:b/>
      <w:bCs/>
      <w:spacing w:val="5"/>
      <w:sz w:val="23"/>
      <w:szCs w:val="23"/>
      <w:shd w:val="clear" w:color="auto" w:fill="FFFFFF"/>
    </w:rPr>
  </w:style>
  <w:style w:type="character" w:customStyle="1" w:styleId="Tablecaption5">
    <w:name w:val="Table caption (5)_"/>
    <w:basedOn w:val="DefaultParagraphFont"/>
    <w:link w:val="Tablecaption50"/>
    <w:rsid w:val="0032616B"/>
    <w:rPr>
      <w:rFonts w:cs="Times New Roman"/>
      <w:i/>
      <w:iCs/>
      <w:spacing w:val="-2"/>
      <w:sz w:val="19"/>
      <w:szCs w:val="19"/>
      <w:shd w:val="clear" w:color="auto" w:fill="FFFFFF"/>
    </w:rPr>
  </w:style>
  <w:style w:type="character" w:customStyle="1" w:styleId="Tablecaption5Spacing1pt">
    <w:name w:val="Table caption (5) + Spacing 1 pt"/>
    <w:basedOn w:val="Tablecaption5"/>
    <w:rsid w:val="0032616B"/>
    <w:rPr>
      <w:rFonts w:cs="Times New Roman"/>
      <w:i/>
      <w:iCs/>
      <w:spacing w:val="30"/>
      <w:sz w:val="19"/>
      <w:szCs w:val="19"/>
      <w:shd w:val="clear" w:color="auto" w:fill="FFFFFF"/>
    </w:rPr>
  </w:style>
  <w:style w:type="character" w:customStyle="1" w:styleId="Bodytext15">
    <w:name w:val="Body text (15)_"/>
    <w:basedOn w:val="DefaultParagraphFont"/>
    <w:link w:val="Bodytext151"/>
    <w:rsid w:val="0032616B"/>
    <w:rPr>
      <w:rFonts w:cs="Times New Roman"/>
      <w:i/>
      <w:iCs/>
      <w:spacing w:val="-2"/>
      <w:sz w:val="19"/>
      <w:szCs w:val="19"/>
      <w:shd w:val="clear" w:color="auto" w:fill="FFFFFF"/>
    </w:rPr>
  </w:style>
  <w:style w:type="character" w:customStyle="1" w:styleId="Bodytext150">
    <w:name w:val="Body text (15)"/>
    <w:basedOn w:val="Bodytext15"/>
    <w:rsid w:val="0032616B"/>
    <w:rPr>
      <w:rFonts w:cs="Times New Roman"/>
      <w:i/>
      <w:iCs/>
      <w:spacing w:val="-2"/>
      <w:sz w:val="19"/>
      <w:szCs w:val="19"/>
      <w:shd w:val="clear" w:color="auto" w:fill="FFFFFF"/>
    </w:rPr>
  </w:style>
  <w:style w:type="character" w:customStyle="1" w:styleId="Bodytext154pt">
    <w:name w:val="Body text (15) + 4 pt"/>
    <w:aliases w:val="Spacing 0 pt30"/>
    <w:basedOn w:val="Bodytext15"/>
    <w:rsid w:val="0032616B"/>
    <w:rPr>
      <w:rFonts w:cs="Times New Roman"/>
      <w:i/>
      <w:iCs/>
      <w:spacing w:val="0"/>
      <w:sz w:val="8"/>
      <w:szCs w:val="8"/>
      <w:shd w:val="clear" w:color="auto" w:fill="FFFFFF"/>
    </w:rPr>
  </w:style>
  <w:style w:type="character" w:customStyle="1" w:styleId="Bodytext95pt3">
    <w:name w:val="Body text + 9.5 pt3"/>
    <w:aliases w:val="Italic8,Spacing 0 pt29"/>
    <w:basedOn w:val="Bodytext"/>
    <w:rsid w:val="0032616B"/>
    <w:rPr>
      <w:rFonts w:cs="Times New Roman"/>
      <w:i/>
      <w:iCs/>
      <w:spacing w:val="-2"/>
      <w:sz w:val="19"/>
      <w:szCs w:val="19"/>
      <w:shd w:val="clear" w:color="auto" w:fill="FFFFFF"/>
    </w:rPr>
  </w:style>
  <w:style w:type="character" w:customStyle="1" w:styleId="Bodytext10pt4">
    <w:name w:val="Body text + 10 pt4"/>
    <w:aliases w:val="Italic7,Spacing 0 pt28"/>
    <w:basedOn w:val="Bodytext"/>
    <w:rsid w:val="0032616B"/>
    <w:rPr>
      <w:rFonts w:cs="Times New Roman"/>
      <w:i/>
      <w:iCs/>
      <w:noProof/>
      <w:spacing w:val="0"/>
      <w:sz w:val="20"/>
      <w:szCs w:val="20"/>
      <w:shd w:val="clear" w:color="auto" w:fill="FFFFFF"/>
    </w:rPr>
  </w:style>
  <w:style w:type="character" w:customStyle="1" w:styleId="Tablecaption6">
    <w:name w:val="Table caption (6)_"/>
    <w:basedOn w:val="DefaultParagraphFont"/>
    <w:link w:val="Tablecaption61"/>
    <w:rsid w:val="0032616B"/>
    <w:rPr>
      <w:rFonts w:cs="Times New Roman"/>
      <w:spacing w:val="3"/>
      <w:sz w:val="18"/>
      <w:szCs w:val="18"/>
      <w:shd w:val="clear" w:color="auto" w:fill="FFFFFF"/>
    </w:rPr>
  </w:style>
  <w:style w:type="character" w:customStyle="1" w:styleId="Bodytext6pt1">
    <w:name w:val="Body text + 6 pt1"/>
    <w:aliases w:val="Spacing 0 pt27"/>
    <w:basedOn w:val="Bodytext"/>
    <w:rsid w:val="0032616B"/>
    <w:rPr>
      <w:rFonts w:cs="Times New Roman"/>
      <w:noProof/>
      <w:spacing w:val="5"/>
      <w:sz w:val="12"/>
      <w:szCs w:val="12"/>
      <w:shd w:val="clear" w:color="auto" w:fill="FFFFFF"/>
    </w:rPr>
  </w:style>
  <w:style w:type="character" w:customStyle="1" w:styleId="Bodytext10pt3">
    <w:name w:val="Body text + 10 pt3"/>
    <w:aliases w:val="Spacing 0 pt26"/>
    <w:basedOn w:val="Bodytext"/>
    <w:rsid w:val="0032616B"/>
    <w:rPr>
      <w:rFonts w:cs="Times New Roman"/>
      <w:spacing w:val="2"/>
      <w:sz w:val="20"/>
      <w:szCs w:val="20"/>
      <w:shd w:val="clear" w:color="auto" w:fill="FFFFFF"/>
    </w:rPr>
  </w:style>
  <w:style w:type="character" w:customStyle="1" w:styleId="Tablecaption7">
    <w:name w:val="Table caption (7)_"/>
    <w:basedOn w:val="DefaultParagraphFont"/>
    <w:link w:val="Tablecaption70"/>
    <w:rsid w:val="0032616B"/>
    <w:rPr>
      <w:rFonts w:cs="Times New Roman"/>
      <w:spacing w:val="3"/>
      <w:sz w:val="23"/>
      <w:szCs w:val="23"/>
      <w:shd w:val="clear" w:color="auto" w:fill="FFFFFF"/>
    </w:rPr>
  </w:style>
  <w:style w:type="character" w:customStyle="1" w:styleId="Tablecaption8">
    <w:name w:val="Table caption (8)_"/>
    <w:basedOn w:val="DefaultParagraphFont"/>
    <w:link w:val="Tablecaption80"/>
    <w:rsid w:val="0032616B"/>
    <w:rPr>
      <w:rFonts w:cs="Times New Roman"/>
      <w:b/>
      <w:bCs/>
      <w:spacing w:val="4"/>
      <w:sz w:val="19"/>
      <w:szCs w:val="19"/>
      <w:shd w:val="clear" w:color="auto" w:fill="FFFFFF"/>
    </w:rPr>
  </w:style>
  <w:style w:type="character" w:customStyle="1" w:styleId="Tablecaption9">
    <w:name w:val="Table caption (9)_"/>
    <w:basedOn w:val="DefaultParagraphFont"/>
    <w:link w:val="Tablecaption91"/>
    <w:rsid w:val="0032616B"/>
    <w:rPr>
      <w:rFonts w:cs="Times New Roman"/>
      <w:spacing w:val="173"/>
      <w:sz w:val="9"/>
      <w:szCs w:val="9"/>
      <w:shd w:val="clear" w:color="auto" w:fill="FFFFFF"/>
    </w:rPr>
  </w:style>
  <w:style w:type="character" w:customStyle="1" w:styleId="Tablecaption910pt">
    <w:name w:val="Table caption (9) + 10 pt"/>
    <w:aliases w:val="Italic6,Spacing 0 pt25"/>
    <w:basedOn w:val="Tablecaption9"/>
    <w:rsid w:val="0032616B"/>
    <w:rPr>
      <w:rFonts w:cs="Times New Roman"/>
      <w:i/>
      <w:iCs/>
      <w:strike/>
      <w:spacing w:val="0"/>
      <w:sz w:val="20"/>
      <w:szCs w:val="20"/>
      <w:shd w:val="clear" w:color="auto" w:fill="FFFFFF"/>
    </w:rPr>
  </w:style>
  <w:style w:type="character" w:customStyle="1" w:styleId="Tablecaption90">
    <w:name w:val="Table caption (9)"/>
    <w:basedOn w:val="Tablecaption9"/>
    <w:rsid w:val="0032616B"/>
    <w:rPr>
      <w:rFonts w:cs="Times New Roman"/>
      <w:strike/>
      <w:spacing w:val="173"/>
      <w:sz w:val="9"/>
      <w:szCs w:val="9"/>
      <w:shd w:val="clear" w:color="auto" w:fill="FFFFFF"/>
    </w:rPr>
  </w:style>
  <w:style w:type="character" w:customStyle="1" w:styleId="Headerorfooter7">
    <w:name w:val="Header or footer (7)_"/>
    <w:basedOn w:val="DefaultParagraphFont"/>
    <w:link w:val="Headerorfooter70"/>
    <w:rsid w:val="0032616B"/>
    <w:rPr>
      <w:rFonts w:cs="Times New Roman"/>
      <w:spacing w:val="6"/>
      <w:sz w:val="20"/>
      <w:szCs w:val="20"/>
      <w:shd w:val="clear" w:color="auto" w:fill="FFFFFF"/>
    </w:rPr>
  </w:style>
  <w:style w:type="character" w:customStyle="1" w:styleId="Headerorfooter7SmallCaps">
    <w:name w:val="Header or footer (7) + Small Caps"/>
    <w:basedOn w:val="Headerorfooter7"/>
    <w:rsid w:val="0032616B"/>
    <w:rPr>
      <w:rFonts w:cs="Times New Roman"/>
      <w:smallCaps/>
      <w:spacing w:val="6"/>
      <w:sz w:val="20"/>
      <w:szCs w:val="20"/>
      <w:shd w:val="clear" w:color="auto" w:fill="FFFFFF"/>
    </w:rPr>
  </w:style>
  <w:style w:type="character" w:customStyle="1" w:styleId="Bodytext10pt2">
    <w:name w:val="Body text + 10 pt2"/>
    <w:aliases w:val="Spacing 0 pt24"/>
    <w:basedOn w:val="Bodytext"/>
    <w:rsid w:val="0032616B"/>
    <w:rPr>
      <w:rFonts w:cs="Times New Roman"/>
      <w:spacing w:val="4"/>
      <w:sz w:val="20"/>
      <w:szCs w:val="20"/>
      <w:shd w:val="clear" w:color="auto" w:fill="FFFFFF"/>
    </w:rPr>
  </w:style>
  <w:style w:type="character" w:customStyle="1" w:styleId="Bodytext135pt">
    <w:name w:val="Body text + 13.5 pt"/>
    <w:aliases w:val="Italic5,Spacing 0 pt23"/>
    <w:basedOn w:val="Bodytext"/>
    <w:rsid w:val="0032616B"/>
    <w:rPr>
      <w:rFonts w:cs="Times New Roman"/>
      <w:i/>
      <w:iCs/>
      <w:spacing w:val="-5"/>
      <w:sz w:val="27"/>
      <w:szCs w:val="27"/>
      <w:shd w:val="clear" w:color="auto" w:fill="FFFFFF"/>
    </w:rPr>
  </w:style>
  <w:style w:type="character" w:customStyle="1" w:styleId="Tablecaption3Spacing1pt">
    <w:name w:val="Table caption (3) + Spacing 1 pt"/>
    <w:basedOn w:val="Tablecaption3"/>
    <w:rsid w:val="0032616B"/>
    <w:rPr>
      <w:rFonts w:cs="Times New Roman"/>
      <w:spacing w:val="39"/>
      <w:sz w:val="8"/>
      <w:szCs w:val="8"/>
      <w:shd w:val="clear" w:color="auto" w:fill="FFFFFF"/>
    </w:rPr>
  </w:style>
  <w:style w:type="character" w:customStyle="1" w:styleId="Tablecaption3Spacing0pt">
    <w:name w:val="Table caption (3) + Spacing 0 pt"/>
    <w:basedOn w:val="Tablecaption3"/>
    <w:rsid w:val="0032616B"/>
    <w:rPr>
      <w:rFonts w:cs="Times New Roman"/>
      <w:strike/>
      <w:spacing w:val="16"/>
      <w:sz w:val="8"/>
      <w:szCs w:val="8"/>
      <w:shd w:val="clear" w:color="auto" w:fill="FFFFFF"/>
    </w:rPr>
  </w:style>
  <w:style w:type="character" w:customStyle="1" w:styleId="Tablecaption3Spacing1pt1">
    <w:name w:val="Table caption (3) + Spacing 1 pt1"/>
    <w:basedOn w:val="Tablecaption3"/>
    <w:rsid w:val="0032616B"/>
    <w:rPr>
      <w:rFonts w:cs="Times New Roman"/>
      <w:strike/>
      <w:spacing w:val="39"/>
      <w:sz w:val="8"/>
      <w:szCs w:val="8"/>
      <w:shd w:val="clear" w:color="auto" w:fill="FFFFFF"/>
    </w:rPr>
  </w:style>
  <w:style w:type="character" w:customStyle="1" w:styleId="Tablecaption3CourierNew1">
    <w:name w:val="Table caption (3) + Courier New1"/>
    <w:aliases w:val="Italic4"/>
    <w:basedOn w:val="Tablecaption3"/>
    <w:rsid w:val="0032616B"/>
    <w:rPr>
      <w:rFonts w:ascii="Courier New" w:hAnsi="Courier New" w:cs="Courier New"/>
      <w:i/>
      <w:iCs/>
      <w:strike/>
      <w:noProof/>
      <w:sz w:val="8"/>
      <w:szCs w:val="8"/>
      <w:shd w:val="clear" w:color="auto" w:fill="FFFFFF"/>
    </w:rPr>
  </w:style>
  <w:style w:type="character" w:customStyle="1" w:styleId="Bodytext10pt1">
    <w:name w:val="Body text + 10 pt1"/>
    <w:aliases w:val="Italic3,Spacing 0 pt22"/>
    <w:basedOn w:val="Bodytext"/>
    <w:rsid w:val="0032616B"/>
    <w:rPr>
      <w:rFonts w:cs="Times New Roman"/>
      <w:i/>
      <w:iCs/>
      <w:spacing w:val="-2"/>
      <w:sz w:val="20"/>
      <w:szCs w:val="20"/>
      <w:shd w:val="clear" w:color="auto" w:fill="FFFFFF"/>
    </w:rPr>
  </w:style>
  <w:style w:type="character" w:customStyle="1" w:styleId="Bodytext95pt2">
    <w:name w:val="Body text + 9.5 pt2"/>
    <w:aliases w:val="Italic2,Spacing 1 pt1"/>
    <w:basedOn w:val="Bodytext"/>
    <w:rsid w:val="0032616B"/>
    <w:rPr>
      <w:rFonts w:cs="Times New Roman"/>
      <w:i/>
      <w:iCs/>
      <w:spacing w:val="30"/>
      <w:sz w:val="19"/>
      <w:szCs w:val="19"/>
      <w:shd w:val="clear" w:color="auto" w:fill="FFFFFF"/>
    </w:rPr>
  </w:style>
  <w:style w:type="character" w:customStyle="1" w:styleId="Tablecaption60">
    <w:name w:val="Table caption (6)"/>
    <w:basedOn w:val="Tablecaption6"/>
    <w:rsid w:val="0032616B"/>
    <w:rPr>
      <w:rFonts w:cs="Times New Roman"/>
      <w:strike/>
      <w:spacing w:val="3"/>
      <w:sz w:val="18"/>
      <w:szCs w:val="18"/>
      <w:shd w:val="clear" w:color="auto" w:fill="FFFFFF"/>
    </w:rPr>
  </w:style>
  <w:style w:type="character" w:customStyle="1" w:styleId="Tablecaption610pt">
    <w:name w:val="Table caption (6) + 10 pt"/>
    <w:aliases w:val="Italic1,Spacing 0 pt21"/>
    <w:basedOn w:val="Tablecaption6"/>
    <w:rsid w:val="0032616B"/>
    <w:rPr>
      <w:rFonts w:cs="Times New Roman"/>
      <w:i/>
      <w:iCs/>
      <w:strike/>
      <w:noProof/>
      <w:spacing w:val="0"/>
      <w:sz w:val="20"/>
      <w:szCs w:val="20"/>
      <w:shd w:val="clear" w:color="auto" w:fill="FFFFFF"/>
    </w:rPr>
  </w:style>
  <w:style w:type="character" w:customStyle="1" w:styleId="BodytextCourierNew">
    <w:name w:val="Body text + Courier New"/>
    <w:aliases w:val="8.5 pt1,Spacing 0 pt20"/>
    <w:basedOn w:val="Bodytext"/>
    <w:rsid w:val="0032616B"/>
    <w:rPr>
      <w:rFonts w:ascii="Courier New" w:hAnsi="Courier New" w:cs="Courier New"/>
      <w:noProof/>
      <w:spacing w:val="0"/>
      <w:sz w:val="17"/>
      <w:szCs w:val="17"/>
      <w:shd w:val="clear" w:color="auto" w:fill="FFFFFF"/>
    </w:rPr>
  </w:style>
  <w:style w:type="character" w:customStyle="1" w:styleId="Bodytext85pt1">
    <w:name w:val="Body text + 8.5 pt1"/>
    <w:aliases w:val="Spacing 0 pt19"/>
    <w:basedOn w:val="Bodytext"/>
    <w:rsid w:val="0032616B"/>
    <w:rPr>
      <w:rFonts w:cs="Times New Roman"/>
      <w:spacing w:val="8"/>
      <w:sz w:val="17"/>
      <w:szCs w:val="17"/>
      <w:shd w:val="clear" w:color="auto" w:fill="FFFFFF"/>
    </w:rPr>
  </w:style>
  <w:style w:type="character" w:customStyle="1" w:styleId="Bodytext95pt1">
    <w:name w:val="Body text + 9.5 pt1"/>
    <w:aliases w:val="Small Caps1,Spacing 0 pt18"/>
    <w:basedOn w:val="Bodytext"/>
    <w:rsid w:val="0032616B"/>
    <w:rPr>
      <w:rFonts w:cs="Times New Roman"/>
      <w:smallCaps/>
      <w:spacing w:val="7"/>
      <w:sz w:val="19"/>
      <w:szCs w:val="19"/>
      <w:shd w:val="clear" w:color="auto" w:fill="FFFFFF"/>
    </w:rPr>
  </w:style>
  <w:style w:type="character" w:customStyle="1" w:styleId="Bodytext65pt">
    <w:name w:val="Body text + 6.5 pt"/>
    <w:aliases w:val="Spacing 0 pt17"/>
    <w:basedOn w:val="Bodytext"/>
    <w:rsid w:val="0032616B"/>
    <w:rPr>
      <w:rFonts w:cs="Times New Roman"/>
      <w:noProof/>
      <w:spacing w:val="0"/>
      <w:sz w:val="13"/>
      <w:szCs w:val="13"/>
      <w:shd w:val="clear" w:color="auto" w:fill="FFFFFF"/>
    </w:rPr>
  </w:style>
  <w:style w:type="character" w:customStyle="1" w:styleId="Tablecaption10">
    <w:name w:val="Table caption (10)_"/>
    <w:basedOn w:val="DefaultParagraphFont"/>
    <w:link w:val="Tablecaption101"/>
    <w:rsid w:val="0032616B"/>
    <w:rPr>
      <w:rFonts w:cs="Times New Roman"/>
      <w:spacing w:val="-6"/>
      <w:sz w:val="20"/>
      <w:szCs w:val="20"/>
      <w:shd w:val="clear" w:color="auto" w:fill="FFFFFF"/>
    </w:rPr>
  </w:style>
  <w:style w:type="character" w:customStyle="1" w:styleId="Tablecaption10Spacing0pt">
    <w:name w:val="Table caption (10) + Spacing 0 pt"/>
    <w:basedOn w:val="Tablecaption10"/>
    <w:rsid w:val="0032616B"/>
    <w:rPr>
      <w:rFonts w:cs="Times New Roman"/>
      <w:noProof/>
      <w:spacing w:val="0"/>
      <w:sz w:val="20"/>
      <w:szCs w:val="20"/>
      <w:shd w:val="clear" w:color="auto" w:fill="FFFFFF"/>
    </w:rPr>
  </w:style>
  <w:style w:type="character" w:customStyle="1" w:styleId="Tablecaption100">
    <w:name w:val="Table caption (10)"/>
    <w:basedOn w:val="Tablecaption10"/>
    <w:rsid w:val="0032616B"/>
    <w:rPr>
      <w:rFonts w:cs="Times New Roman"/>
      <w:strike/>
      <w:spacing w:val="-6"/>
      <w:sz w:val="20"/>
      <w:szCs w:val="20"/>
      <w:shd w:val="clear" w:color="auto" w:fill="FFFFFF"/>
    </w:rPr>
  </w:style>
  <w:style w:type="character" w:customStyle="1" w:styleId="Tablecaption10Italic">
    <w:name w:val="Table caption (10) + Italic"/>
    <w:aliases w:val="Spacing 0 pt16"/>
    <w:basedOn w:val="Tablecaption10"/>
    <w:rsid w:val="0032616B"/>
    <w:rPr>
      <w:rFonts w:cs="Times New Roman"/>
      <w:i/>
      <w:iCs/>
      <w:strike/>
      <w:noProof/>
      <w:spacing w:val="0"/>
      <w:sz w:val="20"/>
      <w:szCs w:val="20"/>
      <w:shd w:val="clear" w:color="auto" w:fill="FFFFFF"/>
    </w:rPr>
  </w:style>
  <w:style w:type="character" w:customStyle="1" w:styleId="Heading5">
    <w:name w:val="Heading #5_"/>
    <w:basedOn w:val="DefaultParagraphFont"/>
    <w:link w:val="Heading50"/>
    <w:rsid w:val="0032616B"/>
    <w:rPr>
      <w:rFonts w:cs="Times New Roman"/>
      <w:spacing w:val="3"/>
      <w:sz w:val="23"/>
      <w:szCs w:val="23"/>
      <w:shd w:val="clear" w:color="auto" w:fill="FFFFFF"/>
    </w:rPr>
  </w:style>
  <w:style w:type="character" w:customStyle="1" w:styleId="Tableofcontents2">
    <w:name w:val="Table of contents (2)_"/>
    <w:basedOn w:val="DefaultParagraphFont"/>
    <w:link w:val="Tableofcontents20"/>
    <w:rsid w:val="0032616B"/>
    <w:rPr>
      <w:rFonts w:cs="Times New Roman"/>
      <w:b/>
      <w:bCs/>
      <w:i/>
      <w:iCs/>
      <w:spacing w:val="6"/>
      <w:sz w:val="20"/>
      <w:szCs w:val="20"/>
      <w:shd w:val="clear" w:color="auto" w:fill="FFFFFF"/>
    </w:rPr>
  </w:style>
  <w:style w:type="character" w:customStyle="1" w:styleId="Tableofcontents295pt">
    <w:name w:val="Table of contents (2) + 9.5 pt"/>
    <w:aliases w:val="Not Italic8,Spacing 0 pt15"/>
    <w:basedOn w:val="Tableofcontents2"/>
    <w:rsid w:val="0032616B"/>
    <w:rPr>
      <w:rFonts w:cs="Times New Roman"/>
      <w:b/>
      <w:bCs/>
      <w:i/>
      <w:iCs/>
      <w:spacing w:val="4"/>
      <w:sz w:val="19"/>
      <w:szCs w:val="19"/>
      <w:shd w:val="clear" w:color="auto" w:fill="FFFFFF"/>
    </w:rPr>
  </w:style>
  <w:style w:type="character" w:customStyle="1" w:styleId="Tableofcontents3">
    <w:name w:val="Table of contents (3)_"/>
    <w:basedOn w:val="DefaultParagraphFont"/>
    <w:link w:val="Tableofcontents30"/>
    <w:rsid w:val="0032616B"/>
    <w:rPr>
      <w:rFonts w:cs="Times New Roman"/>
      <w:i/>
      <w:iCs/>
      <w:spacing w:val="4"/>
      <w:sz w:val="25"/>
      <w:szCs w:val="25"/>
      <w:shd w:val="clear" w:color="auto" w:fill="FFFFFF"/>
    </w:rPr>
  </w:style>
  <w:style w:type="character" w:customStyle="1" w:styleId="Tableofcontents3NotItalic">
    <w:name w:val="Table of contents (3) + Not Italic"/>
    <w:aliases w:val="Spacing -1 pt"/>
    <w:basedOn w:val="Tableofcontents3"/>
    <w:rsid w:val="0032616B"/>
    <w:rPr>
      <w:rFonts w:cs="Times New Roman"/>
      <w:i/>
      <w:iCs/>
      <w:spacing w:val="-23"/>
      <w:sz w:val="25"/>
      <w:szCs w:val="25"/>
      <w:shd w:val="clear" w:color="auto" w:fill="FFFFFF"/>
    </w:rPr>
  </w:style>
  <w:style w:type="character" w:customStyle="1" w:styleId="TOC3Char">
    <w:name w:val="TOC 3 Char"/>
    <w:basedOn w:val="DefaultParagraphFont"/>
    <w:link w:val="TOC3"/>
    <w:semiHidden/>
    <w:rsid w:val="0032616B"/>
    <w:rPr>
      <w:rFonts w:cs="Times New Roman"/>
      <w:i/>
      <w:iCs/>
      <w:spacing w:val="-2"/>
      <w:sz w:val="19"/>
      <w:szCs w:val="19"/>
      <w:shd w:val="clear" w:color="auto" w:fill="FFFFFF"/>
    </w:rPr>
  </w:style>
  <w:style w:type="character" w:customStyle="1" w:styleId="TableofcontentsNotItalic">
    <w:name w:val="Table of contents + Not Italic"/>
    <w:aliases w:val="Spacing 0 pt14"/>
    <w:basedOn w:val="TOC3Char"/>
    <w:rsid w:val="0032616B"/>
    <w:rPr>
      <w:rFonts w:cs="Times New Roman"/>
      <w:i/>
      <w:iCs/>
      <w:spacing w:val="7"/>
      <w:sz w:val="19"/>
      <w:szCs w:val="19"/>
      <w:shd w:val="clear" w:color="auto" w:fill="FFFFFF"/>
    </w:rPr>
  </w:style>
  <w:style w:type="character" w:customStyle="1" w:styleId="TOC2Char">
    <w:name w:val="TOC 2 Char"/>
    <w:basedOn w:val="DefaultParagraphFont"/>
    <w:link w:val="TOC2"/>
    <w:semiHidden/>
    <w:rsid w:val="0032616B"/>
    <w:rPr>
      <w:rFonts w:cs="Times New Roman"/>
      <w:i/>
      <w:iCs/>
      <w:spacing w:val="-3"/>
      <w:sz w:val="23"/>
      <w:szCs w:val="23"/>
      <w:shd w:val="clear" w:color="auto" w:fill="FFFFFF"/>
    </w:rPr>
  </w:style>
  <w:style w:type="character" w:customStyle="1" w:styleId="Tableofcontents4NotItalic">
    <w:name w:val="Table of contents (4) + Not Italic"/>
    <w:aliases w:val="Spacing 0 pt13"/>
    <w:basedOn w:val="TOC2Char"/>
    <w:rsid w:val="0032616B"/>
    <w:rPr>
      <w:rFonts w:cs="Times New Roman"/>
      <w:i/>
      <w:iCs/>
      <w:spacing w:val="3"/>
      <w:sz w:val="23"/>
      <w:szCs w:val="23"/>
      <w:shd w:val="clear" w:color="auto" w:fill="FFFFFF"/>
    </w:rPr>
  </w:style>
  <w:style w:type="character" w:customStyle="1" w:styleId="Tableofcontents5">
    <w:name w:val="Table of contents (5)_"/>
    <w:basedOn w:val="DefaultParagraphFont"/>
    <w:link w:val="Tableofcontents50"/>
    <w:rsid w:val="0032616B"/>
    <w:rPr>
      <w:rFonts w:cs="Times New Roman"/>
      <w:b/>
      <w:bCs/>
      <w:i/>
      <w:iCs/>
      <w:spacing w:val="-6"/>
      <w:shd w:val="clear" w:color="auto" w:fill="FFFFFF"/>
    </w:rPr>
  </w:style>
  <w:style w:type="character" w:customStyle="1" w:styleId="Tableofcontents5115pt">
    <w:name w:val="Table of contents (5) + 11.5 pt"/>
    <w:aliases w:val="Not Italic7,Spacing 0 pt12"/>
    <w:basedOn w:val="Tableofcontents5"/>
    <w:rsid w:val="0032616B"/>
    <w:rPr>
      <w:rFonts w:cs="Times New Roman"/>
      <w:b/>
      <w:bCs/>
      <w:i/>
      <w:iCs/>
      <w:noProof/>
      <w:spacing w:val="12"/>
      <w:sz w:val="23"/>
      <w:szCs w:val="23"/>
      <w:shd w:val="clear" w:color="auto" w:fill="FFFFFF"/>
    </w:rPr>
  </w:style>
  <w:style w:type="character" w:customStyle="1" w:styleId="Tableofcontents6">
    <w:name w:val="Table of contents (6)_"/>
    <w:basedOn w:val="DefaultParagraphFont"/>
    <w:link w:val="Tableofcontents60"/>
    <w:rsid w:val="0032616B"/>
    <w:rPr>
      <w:rFonts w:cs="Times New Roman"/>
      <w:i/>
      <w:iCs/>
      <w:spacing w:val="-5"/>
      <w:sz w:val="27"/>
      <w:szCs w:val="27"/>
      <w:shd w:val="clear" w:color="auto" w:fill="FFFFFF"/>
    </w:rPr>
  </w:style>
  <w:style w:type="character" w:customStyle="1" w:styleId="Tableofcontents610pt">
    <w:name w:val="Table of contents (6) + 10 pt"/>
    <w:aliases w:val="Not Italic6,Spacing 0 pt11"/>
    <w:basedOn w:val="Tableofcontents6"/>
    <w:rsid w:val="0032616B"/>
    <w:rPr>
      <w:rFonts w:cs="Times New Roman"/>
      <w:i/>
      <w:iCs/>
      <w:noProof/>
      <w:spacing w:val="4"/>
      <w:sz w:val="20"/>
      <w:szCs w:val="20"/>
      <w:shd w:val="clear" w:color="auto" w:fill="FFFFFF"/>
    </w:rPr>
  </w:style>
  <w:style w:type="character" w:customStyle="1" w:styleId="Tableofcontents7">
    <w:name w:val="Table of contents (7)_"/>
    <w:basedOn w:val="DefaultParagraphFont"/>
    <w:link w:val="Tableofcontents70"/>
    <w:rsid w:val="0032616B"/>
    <w:rPr>
      <w:rFonts w:cs="Times New Roman"/>
      <w:i/>
      <w:iCs/>
      <w:spacing w:val="-5"/>
      <w:sz w:val="22"/>
      <w:shd w:val="clear" w:color="auto" w:fill="FFFFFF"/>
    </w:rPr>
  </w:style>
  <w:style w:type="character" w:customStyle="1" w:styleId="Tableofcontents7NotItalic">
    <w:name w:val="Table of contents (7) + Not Italic"/>
    <w:aliases w:val="Spacing 0 pt10"/>
    <w:basedOn w:val="Tableofcontents7"/>
    <w:rsid w:val="0032616B"/>
    <w:rPr>
      <w:rFonts w:cs="Times New Roman"/>
      <w:i/>
      <w:iCs/>
      <w:noProof/>
      <w:spacing w:val="0"/>
      <w:sz w:val="22"/>
      <w:shd w:val="clear" w:color="auto" w:fill="FFFFFF"/>
    </w:rPr>
  </w:style>
  <w:style w:type="character" w:customStyle="1" w:styleId="Tableofcontents8">
    <w:name w:val="Table of contents (8)_"/>
    <w:basedOn w:val="DefaultParagraphFont"/>
    <w:link w:val="Tableofcontents80"/>
    <w:rsid w:val="0032616B"/>
    <w:rPr>
      <w:rFonts w:cs="Times New Roman"/>
      <w:i/>
      <w:iCs/>
      <w:spacing w:val="-4"/>
      <w:sz w:val="22"/>
      <w:shd w:val="clear" w:color="auto" w:fill="FFFFFF"/>
    </w:rPr>
  </w:style>
  <w:style w:type="character" w:customStyle="1" w:styleId="Tableofcontents8NotItalic">
    <w:name w:val="Table of contents (8) + Not Italic"/>
    <w:aliases w:val="Spacing 0 pt9"/>
    <w:basedOn w:val="Tableofcontents8"/>
    <w:rsid w:val="0032616B"/>
    <w:rPr>
      <w:rFonts w:cs="Times New Roman"/>
      <w:i/>
      <w:iCs/>
      <w:noProof/>
      <w:spacing w:val="0"/>
      <w:sz w:val="22"/>
      <w:shd w:val="clear" w:color="auto" w:fill="FFFFFF"/>
    </w:rPr>
  </w:style>
  <w:style w:type="character" w:customStyle="1" w:styleId="Tableofcontents9">
    <w:name w:val="Table of contents (9)_"/>
    <w:basedOn w:val="DefaultParagraphFont"/>
    <w:link w:val="Tableofcontents90"/>
    <w:rsid w:val="0032616B"/>
    <w:rPr>
      <w:rFonts w:cs="Times New Roman"/>
      <w:i/>
      <w:iCs/>
      <w:spacing w:val="2"/>
      <w:sz w:val="23"/>
      <w:szCs w:val="23"/>
      <w:shd w:val="clear" w:color="auto" w:fill="FFFFFF"/>
    </w:rPr>
  </w:style>
  <w:style w:type="character" w:customStyle="1" w:styleId="Tableofcontents9245pt">
    <w:name w:val="Table of contents (9) + 24.5 pt"/>
    <w:aliases w:val="Bold3,Not Italic5,Spacing 0 pt8"/>
    <w:basedOn w:val="Tableofcontents9"/>
    <w:rsid w:val="0032616B"/>
    <w:rPr>
      <w:rFonts w:cs="Times New Roman"/>
      <w:b/>
      <w:bCs/>
      <w:i/>
      <w:iCs/>
      <w:spacing w:val="0"/>
      <w:sz w:val="49"/>
      <w:szCs w:val="49"/>
      <w:shd w:val="clear" w:color="auto" w:fill="FFFFFF"/>
    </w:rPr>
  </w:style>
  <w:style w:type="character" w:customStyle="1" w:styleId="Tableofcontents115pt">
    <w:name w:val="Table of contents + 11.5 pt"/>
    <w:aliases w:val="Spacing 0 pt7"/>
    <w:basedOn w:val="TOC3Char"/>
    <w:rsid w:val="0032616B"/>
    <w:rPr>
      <w:rFonts w:cs="Times New Roman"/>
      <w:i/>
      <w:iCs/>
      <w:spacing w:val="-3"/>
      <w:sz w:val="23"/>
      <w:szCs w:val="23"/>
      <w:shd w:val="clear" w:color="auto" w:fill="FFFFFF"/>
    </w:rPr>
  </w:style>
  <w:style w:type="character" w:customStyle="1" w:styleId="Tableofcontents10">
    <w:name w:val="Table of contents (10)_"/>
    <w:basedOn w:val="DefaultParagraphFont"/>
    <w:link w:val="Tableofcontents100"/>
    <w:rsid w:val="0032616B"/>
    <w:rPr>
      <w:rFonts w:cs="Times New Roman"/>
      <w:i/>
      <w:iCs/>
      <w:sz w:val="23"/>
      <w:szCs w:val="23"/>
      <w:shd w:val="clear" w:color="auto" w:fill="FFFFFF"/>
    </w:rPr>
  </w:style>
  <w:style w:type="character" w:customStyle="1" w:styleId="Tableofcontents1017pt">
    <w:name w:val="Table of contents (10) + 17 pt"/>
    <w:aliases w:val="Bold2,Not Italic4"/>
    <w:basedOn w:val="Tableofcontents10"/>
    <w:rsid w:val="0032616B"/>
    <w:rPr>
      <w:rFonts w:cs="Times New Roman"/>
      <w:b/>
      <w:bCs/>
      <w:i/>
      <w:iCs/>
      <w:sz w:val="34"/>
      <w:szCs w:val="34"/>
      <w:shd w:val="clear" w:color="auto" w:fill="FFFFFF"/>
    </w:rPr>
  </w:style>
  <w:style w:type="character" w:customStyle="1" w:styleId="Tableofcontents1095pt">
    <w:name w:val="Table of contents (10) + 9.5 pt"/>
    <w:aliases w:val="Spacing 0 pt6"/>
    <w:basedOn w:val="Tableofcontents10"/>
    <w:rsid w:val="0032616B"/>
    <w:rPr>
      <w:rFonts w:cs="Times New Roman"/>
      <w:i/>
      <w:iCs/>
      <w:spacing w:val="-2"/>
      <w:sz w:val="19"/>
      <w:szCs w:val="19"/>
      <w:shd w:val="clear" w:color="auto" w:fill="FFFFFF"/>
    </w:rPr>
  </w:style>
  <w:style w:type="character" w:customStyle="1" w:styleId="Tableofcontents1095pt1">
    <w:name w:val="Table of contents (10) + 9.5 pt1"/>
    <w:aliases w:val="Not Italic3,Spacing 0 pt5"/>
    <w:basedOn w:val="Tableofcontents10"/>
    <w:rsid w:val="0032616B"/>
    <w:rPr>
      <w:rFonts w:cs="Times New Roman"/>
      <w:i/>
      <w:iCs/>
      <w:noProof/>
      <w:spacing w:val="7"/>
      <w:sz w:val="19"/>
      <w:szCs w:val="19"/>
      <w:shd w:val="clear" w:color="auto" w:fill="FFFFFF"/>
    </w:rPr>
  </w:style>
  <w:style w:type="character" w:customStyle="1" w:styleId="Tableofcontents11">
    <w:name w:val="Table of contents (11)_"/>
    <w:basedOn w:val="DefaultParagraphFont"/>
    <w:link w:val="Tableofcontents110"/>
    <w:rsid w:val="0032616B"/>
    <w:rPr>
      <w:rFonts w:cs="Times New Roman"/>
      <w:spacing w:val="7"/>
      <w:sz w:val="19"/>
      <w:szCs w:val="19"/>
      <w:shd w:val="clear" w:color="auto" w:fill="FFFFFF"/>
    </w:rPr>
  </w:style>
  <w:style w:type="character" w:customStyle="1" w:styleId="Tableofcontents11Italic">
    <w:name w:val="Table of contents (11) + Italic"/>
    <w:aliases w:val="Spacing 0 pt4"/>
    <w:basedOn w:val="Tableofcontents11"/>
    <w:rsid w:val="0032616B"/>
    <w:rPr>
      <w:rFonts w:cs="Times New Roman"/>
      <w:i/>
      <w:iCs/>
      <w:spacing w:val="-2"/>
      <w:sz w:val="19"/>
      <w:szCs w:val="19"/>
      <w:shd w:val="clear" w:color="auto" w:fill="FFFFFF"/>
    </w:rPr>
  </w:style>
  <w:style w:type="character" w:customStyle="1" w:styleId="Tableofcontents115pt1">
    <w:name w:val="Table of contents + 11.5 pt1"/>
    <w:aliases w:val="Spacing 0 pt3"/>
    <w:basedOn w:val="TOC3Char"/>
    <w:rsid w:val="0032616B"/>
    <w:rPr>
      <w:rFonts w:cs="Times New Roman"/>
      <w:i/>
      <w:iCs/>
      <w:spacing w:val="0"/>
      <w:sz w:val="23"/>
      <w:szCs w:val="23"/>
      <w:shd w:val="clear" w:color="auto" w:fill="FFFFFF"/>
    </w:rPr>
  </w:style>
  <w:style w:type="character" w:customStyle="1" w:styleId="Tableofcontents17pt">
    <w:name w:val="Table of contents + 17 pt"/>
    <w:aliases w:val="Bold1,Not Italic2,Spacing 0 pt2"/>
    <w:basedOn w:val="TOC3Char"/>
    <w:rsid w:val="0032616B"/>
    <w:rPr>
      <w:rFonts w:cs="Times New Roman"/>
      <w:b/>
      <w:bCs/>
      <w:i/>
      <w:iCs/>
      <w:noProof/>
      <w:spacing w:val="0"/>
      <w:sz w:val="34"/>
      <w:szCs w:val="34"/>
      <w:shd w:val="clear" w:color="auto" w:fill="FFFFFF"/>
    </w:rPr>
  </w:style>
  <w:style w:type="character" w:customStyle="1" w:styleId="Tableofcontents12">
    <w:name w:val="Table of contents (12)_"/>
    <w:basedOn w:val="DefaultParagraphFont"/>
    <w:link w:val="Tableofcontents120"/>
    <w:rsid w:val="0032616B"/>
    <w:rPr>
      <w:rFonts w:cs="Times New Roman"/>
      <w:i/>
      <w:iCs/>
      <w:spacing w:val="-6"/>
      <w:sz w:val="19"/>
      <w:szCs w:val="19"/>
      <w:shd w:val="clear" w:color="auto" w:fill="FFFFFF"/>
    </w:rPr>
  </w:style>
  <w:style w:type="character" w:customStyle="1" w:styleId="Tableofcontents1255pt">
    <w:name w:val="Table of contents (12) + 5.5 pt"/>
    <w:aliases w:val="Not Italic1,Spacing 0 pt1"/>
    <w:basedOn w:val="Tableofcontents12"/>
    <w:rsid w:val="0032616B"/>
    <w:rPr>
      <w:rFonts w:cs="Times New Roman"/>
      <w:i/>
      <w:iCs/>
      <w:spacing w:val="0"/>
      <w:sz w:val="11"/>
      <w:szCs w:val="11"/>
      <w:shd w:val="clear" w:color="auto" w:fill="FFFFFF"/>
    </w:rPr>
  </w:style>
  <w:style w:type="character" w:customStyle="1" w:styleId="TableofcontentsSpacing-1pt">
    <w:name w:val="Table of contents + Spacing -1 pt"/>
    <w:basedOn w:val="TOC3Char"/>
    <w:rsid w:val="0032616B"/>
    <w:rPr>
      <w:rFonts w:cs="Times New Roman"/>
      <w:i/>
      <w:iCs/>
      <w:spacing w:val="-24"/>
      <w:sz w:val="19"/>
      <w:szCs w:val="19"/>
      <w:shd w:val="clear" w:color="auto" w:fill="FFFFFF"/>
    </w:rPr>
  </w:style>
  <w:style w:type="paragraph" w:customStyle="1" w:styleId="Bodytext20">
    <w:name w:val="Body text (2)"/>
    <w:basedOn w:val="Normal"/>
    <w:link w:val="Bodytext2"/>
    <w:rsid w:val="0032616B"/>
    <w:pPr>
      <w:widowControl w:val="0"/>
      <w:shd w:val="clear" w:color="auto" w:fill="FFFFFF"/>
      <w:spacing w:after="0" w:line="310" w:lineRule="exact"/>
      <w:jc w:val="right"/>
    </w:pPr>
    <w:rPr>
      <w:rFonts w:cs="Times New Roman"/>
      <w:b/>
      <w:bCs/>
      <w:spacing w:val="12"/>
      <w:sz w:val="23"/>
      <w:szCs w:val="23"/>
    </w:rPr>
  </w:style>
  <w:style w:type="paragraph" w:customStyle="1" w:styleId="Headerorfooter1">
    <w:name w:val="Header or footer1"/>
    <w:basedOn w:val="Normal"/>
    <w:link w:val="Headerorfooter"/>
    <w:rsid w:val="0032616B"/>
    <w:pPr>
      <w:widowControl w:val="0"/>
      <w:shd w:val="clear" w:color="auto" w:fill="FFFFFF"/>
      <w:spacing w:after="0" w:line="317" w:lineRule="exact"/>
      <w:jc w:val="center"/>
    </w:pPr>
    <w:rPr>
      <w:rFonts w:cs="Times New Roman"/>
      <w:b/>
      <w:bCs/>
      <w:spacing w:val="12"/>
      <w:sz w:val="23"/>
      <w:szCs w:val="23"/>
    </w:rPr>
  </w:style>
  <w:style w:type="paragraph" w:customStyle="1" w:styleId="Bodytext31">
    <w:name w:val="Body text (3)1"/>
    <w:basedOn w:val="Normal"/>
    <w:link w:val="Bodytext3"/>
    <w:rsid w:val="0032616B"/>
    <w:pPr>
      <w:widowControl w:val="0"/>
      <w:shd w:val="clear" w:color="auto" w:fill="FFFFFF"/>
      <w:spacing w:after="360" w:line="240" w:lineRule="atLeast"/>
      <w:jc w:val="right"/>
    </w:pPr>
    <w:rPr>
      <w:rFonts w:cs="Times New Roman"/>
      <w:i/>
      <w:iCs/>
      <w:spacing w:val="-2"/>
      <w:sz w:val="23"/>
      <w:szCs w:val="23"/>
    </w:rPr>
  </w:style>
  <w:style w:type="paragraph" w:customStyle="1" w:styleId="Bodytext1">
    <w:name w:val="Body text1"/>
    <w:basedOn w:val="Normal"/>
    <w:link w:val="Bodytext"/>
    <w:rsid w:val="0032616B"/>
    <w:pPr>
      <w:widowControl w:val="0"/>
      <w:shd w:val="clear" w:color="auto" w:fill="FFFFFF"/>
      <w:spacing w:before="360" w:after="0" w:line="425" w:lineRule="exact"/>
      <w:jc w:val="both"/>
    </w:pPr>
    <w:rPr>
      <w:rFonts w:cs="Times New Roman"/>
      <w:spacing w:val="9"/>
      <w:sz w:val="23"/>
      <w:szCs w:val="23"/>
    </w:rPr>
  </w:style>
  <w:style w:type="paragraph" w:customStyle="1" w:styleId="Bodytext40">
    <w:name w:val="Body text (4)"/>
    <w:basedOn w:val="Normal"/>
    <w:link w:val="Bodytext4"/>
    <w:rsid w:val="0032616B"/>
    <w:pPr>
      <w:widowControl w:val="0"/>
      <w:shd w:val="clear" w:color="auto" w:fill="FFFFFF"/>
      <w:spacing w:after="60" w:line="240" w:lineRule="atLeast"/>
      <w:jc w:val="both"/>
    </w:pPr>
    <w:rPr>
      <w:rFonts w:cs="Times New Roman"/>
      <w:sz w:val="8"/>
      <w:szCs w:val="8"/>
    </w:rPr>
  </w:style>
  <w:style w:type="paragraph" w:customStyle="1" w:styleId="Bodytext50">
    <w:name w:val="Body text (5)"/>
    <w:basedOn w:val="Normal"/>
    <w:link w:val="Bodytext5"/>
    <w:rsid w:val="0032616B"/>
    <w:pPr>
      <w:widowControl w:val="0"/>
      <w:shd w:val="clear" w:color="auto" w:fill="FFFFFF"/>
      <w:spacing w:after="0" w:line="252" w:lineRule="exact"/>
      <w:jc w:val="both"/>
    </w:pPr>
    <w:rPr>
      <w:rFonts w:cs="Times New Roman"/>
      <w:spacing w:val="7"/>
      <w:sz w:val="19"/>
      <w:szCs w:val="19"/>
    </w:rPr>
  </w:style>
  <w:style w:type="paragraph" w:customStyle="1" w:styleId="Headerorfooter20">
    <w:name w:val="Header or footer (2)"/>
    <w:basedOn w:val="Normal"/>
    <w:link w:val="Headerorfooter2"/>
    <w:rsid w:val="0032616B"/>
    <w:pPr>
      <w:widowControl w:val="0"/>
      <w:shd w:val="clear" w:color="auto" w:fill="FFFFFF"/>
      <w:spacing w:after="0" w:line="240" w:lineRule="atLeast"/>
    </w:pPr>
    <w:rPr>
      <w:rFonts w:cs="Times New Roman"/>
      <w:spacing w:val="14"/>
      <w:sz w:val="22"/>
    </w:rPr>
  </w:style>
  <w:style w:type="paragraph" w:customStyle="1" w:styleId="Bodytext60">
    <w:name w:val="Body text (6)"/>
    <w:basedOn w:val="Normal"/>
    <w:link w:val="Bodytext6"/>
    <w:rsid w:val="0032616B"/>
    <w:pPr>
      <w:widowControl w:val="0"/>
      <w:shd w:val="clear" w:color="auto" w:fill="FFFFFF"/>
      <w:spacing w:before="480" w:after="60" w:line="240" w:lineRule="atLeast"/>
      <w:ind w:firstLine="720"/>
      <w:jc w:val="both"/>
    </w:pPr>
    <w:rPr>
      <w:rFonts w:cs="Times New Roman"/>
      <w:spacing w:val="4"/>
      <w:sz w:val="26"/>
      <w:szCs w:val="26"/>
    </w:rPr>
  </w:style>
  <w:style w:type="paragraph" w:customStyle="1" w:styleId="Bodytext70">
    <w:name w:val="Body text (7)"/>
    <w:basedOn w:val="Normal"/>
    <w:link w:val="Bodytext7"/>
    <w:rsid w:val="0032616B"/>
    <w:pPr>
      <w:widowControl w:val="0"/>
      <w:shd w:val="clear" w:color="auto" w:fill="FFFFFF"/>
      <w:spacing w:after="0" w:line="240" w:lineRule="atLeast"/>
    </w:pPr>
    <w:rPr>
      <w:rFonts w:ascii="Consolas" w:hAnsi="Consolas" w:cs="Consolas"/>
      <w:noProof/>
      <w:sz w:val="10"/>
      <w:szCs w:val="10"/>
    </w:rPr>
  </w:style>
  <w:style w:type="paragraph" w:customStyle="1" w:styleId="Bodytext80">
    <w:name w:val="Body text (8)"/>
    <w:basedOn w:val="Normal"/>
    <w:link w:val="Bodytext8"/>
    <w:rsid w:val="0032616B"/>
    <w:pPr>
      <w:widowControl w:val="0"/>
      <w:shd w:val="clear" w:color="auto" w:fill="FFFFFF"/>
      <w:spacing w:before="300" w:after="0" w:line="240" w:lineRule="atLeast"/>
      <w:ind w:firstLine="700"/>
      <w:jc w:val="both"/>
    </w:pPr>
    <w:rPr>
      <w:rFonts w:cs="Times New Roman"/>
      <w:spacing w:val="15"/>
      <w:sz w:val="23"/>
      <w:szCs w:val="23"/>
    </w:rPr>
  </w:style>
  <w:style w:type="paragraph" w:customStyle="1" w:styleId="Headerorfooter30">
    <w:name w:val="Header or footer (3)"/>
    <w:basedOn w:val="Normal"/>
    <w:link w:val="Headerorfooter3"/>
    <w:rsid w:val="0032616B"/>
    <w:pPr>
      <w:widowControl w:val="0"/>
      <w:shd w:val="clear" w:color="auto" w:fill="FFFFFF"/>
      <w:spacing w:after="0" w:line="240" w:lineRule="atLeast"/>
    </w:pPr>
    <w:rPr>
      <w:rFonts w:cs="Times New Roman"/>
      <w:i/>
      <w:iCs/>
      <w:sz w:val="25"/>
      <w:szCs w:val="25"/>
    </w:rPr>
  </w:style>
  <w:style w:type="paragraph" w:customStyle="1" w:styleId="Heading40">
    <w:name w:val="Heading #4"/>
    <w:basedOn w:val="Normal"/>
    <w:link w:val="Heading4"/>
    <w:rsid w:val="0032616B"/>
    <w:pPr>
      <w:widowControl w:val="0"/>
      <w:shd w:val="clear" w:color="auto" w:fill="FFFFFF"/>
      <w:spacing w:after="0" w:line="240" w:lineRule="atLeast"/>
      <w:ind w:firstLine="700"/>
      <w:jc w:val="both"/>
      <w:outlineLvl w:val="3"/>
    </w:pPr>
    <w:rPr>
      <w:rFonts w:cs="Times New Roman"/>
      <w:b/>
      <w:bCs/>
      <w:spacing w:val="12"/>
      <w:sz w:val="23"/>
      <w:szCs w:val="23"/>
    </w:rPr>
  </w:style>
  <w:style w:type="paragraph" w:customStyle="1" w:styleId="Heading31">
    <w:name w:val="Heading #3"/>
    <w:basedOn w:val="Normal"/>
    <w:link w:val="Heading30"/>
    <w:rsid w:val="0032616B"/>
    <w:pPr>
      <w:widowControl w:val="0"/>
      <w:shd w:val="clear" w:color="auto" w:fill="FFFFFF"/>
      <w:spacing w:before="60" w:after="60" w:line="240" w:lineRule="atLeast"/>
      <w:ind w:firstLine="720"/>
      <w:jc w:val="both"/>
      <w:outlineLvl w:val="2"/>
    </w:pPr>
    <w:rPr>
      <w:rFonts w:cs="Times New Roman"/>
      <w:i/>
      <w:iCs/>
      <w:spacing w:val="-2"/>
      <w:sz w:val="23"/>
      <w:szCs w:val="23"/>
    </w:rPr>
  </w:style>
  <w:style w:type="paragraph" w:customStyle="1" w:styleId="Bodytext90">
    <w:name w:val="Body text (9)"/>
    <w:basedOn w:val="Normal"/>
    <w:link w:val="Bodytext9"/>
    <w:rsid w:val="0032616B"/>
    <w:pPr>
      <w:widowControl w:val="0"/>
      <w:shd w:val="clear" w:color="auto" w:fill="FFFFFF"/>
      <w:spacing w:before="360" w:after="0" w:line="324" w:lineRule="exact"/>
      <w:jc w:val="center"/>
    </w:pPr>
    <w:rPr>
      <w:rFonts w:cs="Times New Roman"/>
      <w:i/>
      <w:iCs/>
      <w:spacing w:val="1"/>
      <w:sz w:val="27"/>
      <w:szCs w:val="27"/>
    </w:rPr>
  </w:style>
  <w:style w:type="paragraph" w:customStyle="1" w:styleId="Bodytext100">
    <w:name w:val="Body text (10)"/>
    <w:basedOn w:val="Normal"/>
    <w:link w:val="Bodytext10"/>
    <w:rsid w:val="0032616B"/>
    <w:pPr>
      <w:widowControl w:val="0"/>
      <w:shd w:val="clear" w:color="auto" w:fill="FFFFFF"/>
      <w:spacing w:after="0" w:line="240" w:lineRule="atLeast"/>
      <w:jc w:val="both"/>
    </w:pPr>
    <w:rPr>
      <w:rFonts w:ascii="Consolas" w:hAnsi="Consolas" w:cs="Consolas"/>
      <w:sz w:val="9"/>
      <w:szCs w:val="9"/>
    </w:rPr>
  </w:style>
  <w:style w:type="paragraph" w:customStyle="1" w:styleId="Tablecaption1">
    <w:name w:val="Table caption1"/>
    <w:basedOn w:val="Normal"/>
    <w:link w:val="Tablecaption"/>
    <w:rsid w:val="0032616B"/>
    <w:pPr>
      <w:widowControl w:val="0"/>
      <w:shd w:val="clear" w:color="auto" w:fill="FFFFFF"/>
      <w:spacing w:after="0" w:line="223" w:lineRule="exact"/>
      <w:jc w:val="both"/>
    </w:pPr>
    <w:rPr>
      <w:rFonts w:cs="Times New Roman"/>
      <w:spacing w:val="7"/>
      <w:sz w:val="19"/>
      <w:szCs w:val="19"/>
    </w:rPr>
  </w:style>
  <w:style w:type="paragraph" w:customStyle="1" w:styleId="Tablecaption21">
    <w:name w:val="Table caption (2)1"/>
    <w:basedOn w:val="Normal"/>
    <w:link w:val="Tablecaption2"/>
    <w:rsid w:val="0032616B"/>
    <w:pPr>
      <w:widowControl w:val="0"/>
      <w:shd w:val="clear" w:color="auto" w:fill="FFFFFF"/>
      <w:spacing w:after="0" w:line="338" w:lineRule="exact"/>
    </w:pPr>
    <w:rPr>
      <w:rFonts w:cs="Times New Roman"/>
      <w:i/>
      <w:iCs/>
      <w:spacing w:val="-2"/>
      <w:sz w:val="23"/>
      <w:szCs w:val="23"/>
    </w:rPr>
  </w:style>
  <w:style w:type="paragraph" w:customStyle="1" w:styleId="Headerorfooter40">
    <w:name w:val="Header or footer (4)"/>
    <w:basedOn w:val="Normal"/>
    <w:link w:val="Headerorfooter4"/>
    <w:rsid w:val="0032616B"/>
    <w:pPr>
      <w:widowControl w:val="0"/>
      <w:shd w:val="clear" w:color="auto" w:fill="FFFFFF"/>
      <w:spacing w:after="0" w:line="240" w:lineRule="atLeast"/>
    </w:pPr>
    <w:rPr>
      <w:rFonts w:cs="Times New Roman"/>
      <w:spacing w:val="11"/>
      <w:sz w:val="23"/>
      <w:szCs w:val="23"/>
    </w:rPr>
  </w:style>
  <w:style w:type="paragraph" w:customStyle="1" w:styleId="Heading11">
    <w:name w:val="Heading #1"/>
    <w:basedOn w:val="Normal"/>
    <w:link w:val="Heading10"/>
    <w:rsid w:val="0032616B"/>
    <w:pPr>
      <w:widowControl w:val="0"/>
      <w:shd w:val="clear" w:color="auto" w:fill="FFFFFF"/>
      <w:spacing w:after="0" w:line="324" w:lineRule="exact"/>
      <w:ind w:firstLine="560"/>
      <w:jc w:val="both"/>
      <w:outlineLvl w:val="0"/>
    </w:pPr>
    <w:rPr>
      <w:rFonts w:cs="Times New Roman"/>
      <w:spacing w:val="9"/>
      <w:sz w:val="23"/>
      <w:szCs w:val="23"/>
    </w:rPr>
  </w:style>
  <w:style w:type="paragraph" w:customStyle="1" w:styleId="Bodytext111">
    <w:name w:val="Body text (11)"/>
    <w:basedOn w:val="Normal"/>
    <w:link w:val="Bodytext110"/>
    <w:rsid w:val="0032616B"/>
    <w:pPr>
      <w:widowControl w:val="0"/>
      <w:shd w:val="clear" w:color="auto" w:fill="FFFFFF"/>
      <w:spacing w:before="60" w:after="60" w:line="240" w:lineRule="atLeast"/>
      <w:ind w:firstLine="560"/>
      <w:jc w:val="both"/>
    </w:pPr>
    <w:rPr>
      <w:rFonts w:cs="Times New Roman"/>
      <w:b/>
      <w:bCs/>
      <w:spacing w:val="8"/>
      <w:sz w:val="19"/>
      <w:szCs w:val="19"/>
    </w:rPr>
  </w:style>
  <w:style w:type="paragraph" w:customStyle="1" w:styleId="Tablecaption30">
    <w:name w:val="Table caption (3)"/>
    <w:basedOn w:val="Normal"/>
    <w:link w:val="Tablecaption3"/>
    <w:rsid w:val="0032616B"/>
    <w:pPr>
      <w:widowControl w:val="0"/>
      <w:shd w:val="clear" w:color="auto" w:fill="FFFFFF"/>
      <w:spacing w:after="0" w:line="240" w:lineRule="atLeast"/>
      <w:jc w:val="both"/>
    </w:pPr>
    <w:rPr>
      <w:rFonts w:cs="Times New Roman"/>
      <w:sz w:val="8"/>
      <w:szCs w:val="8"/>
    </w:rPr>
  </w:style>
  <w:style w:type="paragraph" w:customStyle="1" w:styleId="Bodytext120">
    <w:name w:val="Body text (12)"/>
    <w:basedOn w:val="Normal"/>
    <w:link w:val="Bodytext12"/>
    <w:rsid w:val="0032616B"/>
    <w:pPr>
      <w:widowControl w:val="0"/>
      <w:shd w:val="clear" w:color="auto" w:fill="FFFFFF"/>
      <w:spacing w:after="0" w:line="331" w:lineRule="exact"/>
      <w:jc w:val="both"/>
    </w:pPr>
    <w:rPr>
      <w:rFonts w:cs="Times New Roman"/>
      <w:spacing w:val="9"/>
      <w:sz w:val="22"/>
    </w:rPr>
  </w:style>
  <w:style w:type="paragraph" w:customStyle="1" w:styleId="Heading21">
    <w:name w:val="Heading #2"/>
    <w:basedOn w:val="Normal"/>
    <w:link w:val="Heading20"/>
    <w:rsid w:val="0032616B"/>
    <w:pPr>
      <w:widowControl w:val="0"/>
      <w:shd w:val="clear" w:color="auto" w:fill="FFFFFF"/>
      <w:spacing w:after="0" w:line="240" w:lineRule="atLeast"/>
      <w:ind w:firstLine="720"/>
      <w:jc w:val="both"/>
      <w:outlineLvl w:val="1"/>
    </w:pPr>
    <w:rPr>
      <w:rFonts w:cs="Times New Roman"/>
      <w:b/>
      <w:bCs/>
      <w:i/>
      <w:iCs/>
      <w:spacing w:val="-8"/>
      <w:sz w:val="26"/>
      <w:szCs w:val="26"/>
    </w:rPr>
  </w:style>
  <w:style w:type="paragraph" w:customStyle="1" w:styleId="Picturecaption1">
    <w:name w:val="Picture caption1"/>
    <w:basedOn w:val="Normal"/>
    <w:link w:val="Picturecaption"/>
    <w:rsid w:val="0032616B"/>
    <w:pPr>
      <w:widowControl w:val="0"/>
      <w:shd w:val="clear" w:color="auto" w:fill="FFFFFF"/>
      <w:spacing w:after="0" w:line="240" w:lineRule="atLeast"/>
    </w:pPr>
    <w:rPr>
      <w:rFonts w:cs="Times New Roman"/>
      <w:spacing w:val="6"/>
      <w:w w:val="80"/>
      <w:sz w:val="30"/>
      <w:szCs w:val="30"/>
    </w:rPr>
  </w:style>
  <w:style w:type="paragraph" w:customStyle="1" w:styleId="Headerorfooter50">
    <w:name w:val="Header or footer (5)"/>
    <w:basedOn w:val="Normal"/>
    <w:link w:val="Headerorfooter5"/>
    <w:rsid w:val="0032616B"/>
    <w:pPr>
      <w:widowControl w:val="0"/>
      <w:shd w:val="clear" w:color="auto" w:fill="FFFFFF"/>
      <w:spacing w:before="120" w:after="0" w:line="240" w:lineRule="atLeast"/>
    </w:pPr>
    <w:rPr>
      <w:rFonts w:cs="Times New Roman"/>
      <w:i/>
      <w:iCs/>
      <w:spacing w:val="2"/>
      <w:sz w:val="22"/>
    </w:rPr>
  </w:style>
  <w:style w:type="paragraph" w:customStyle="1" w:styleId="Bodytext130">
    <w:name w:val="Body text (13)"/>
    <w:basedOn w:val="Normal"/>
    <w:link w:val="Bodytext13"/>
    <w:rsid w:val="0032616B"/>
    <w:pPr>
      <w:widowControl w:val="0"/>
      <w:shd w:val="clear" w:color="auto" w:fill="FFFFFF"/>
      <w:spacing w:after="0" w:line="240" w:lineRule="atLeast"/>
      <w:jc w:val="center"/>
    </w:pPr>
    <w:rPr>
      <w:rFonts w:cs="Times New Roman"/>
      <w:b/>
      <w:bCs/>
      <w:spacing w:val="5"/>
      <w:sz w:val="19"/>
      <w:szCs w:val="19"/>
    </w:rPr>
  </w:style>
  <w:style w:type="paragraph" w:customStyle="1" w:styleId="Headerorfooter60">
    <w:name w:val="Header or footer (6)"/>
    <w:basedOn w:val="Normal"/>
    <w:link w:val="Headerorfooter6"/>
    <w:rsid w:val="0032616B"/>
    <w:pPr>
      <w:widowControl w:val="0"/>
      <w:shd w:val="clear" w:color="auto" w:fill="FFFFFF"/>
      <w:spacing w:after="0" w:line="240" w:lineRule="atLeast"/>
    </w:pPr>
    <w:rPr>
      <w:rFonts w:cs="Times New Roman"/>
      <w:spacing w:val="2"/>
      <w:sz w:val="11"/>
      <w:szCs w:val="11"/>
    </w:rPr>
  </w:style>
  <w:style w:type="paragraph" w:customStyle="1" w:styleId="Bodytext141">
    <w:name w:val="Body text (14)1"/>
    <w:basedOn w:val="Normal"/>
    <w:link w:val="Bodytext14"/>
    <w:rsid w:val="0032616B"/>
    <w:pPr>
      <w:widowControl w:val="0"/>
      <w:shd w:val="clear" w:color="auto" w:fill="FFFFFF"/>
      <w:spacing w:after="120" w:line="317" w:lineRule="exact"/>
      <w:jc w:val="center"/>
    </w:pPr>
    <w:rPr>
      <w:rFonts w:cs="Times New Roman"/>
      <w:spacing w:val="5"/>
      <w:sz w:val="12"/>
      <w:szCs w:val="12"/>
    </w:rPr>
  </w:style>
  <w:style w:type="paragraph" w:customStyle="1" w:styleId="Tablecaption41">
    <w:name w:val="Table caption (4)1"/>
    <w:basedOn w:val="Normal"/>
    <w:link w:val="Tablecaption4"/>
    <w:rsid w:val="0032616B"/>
    <w:pPr>
      <w:widowControl w:val="0"/>
      <w:shd w:val="clear" w:color="auto" w:fill="FFFFFF"/>
      <w:spacing w:after="0" w:line="240" w:lineRule="atLeast"/>
    </w:pPr>
    <w:rPr>
      <w:rFonts w:cs="Times New Roman"/>
      <w:spacing w:val="5"/>
      <w:sz w:val="12"/>
      <w:szCs w:val="12"/>
    </w:rPr>
  </w:style>
  <w:style w:type="paragraph" w:customStyle="1" w:styleId="Tablecaption50">
    <w:name w:val="Table caption (5)"/>
    <w:basedOn w:val="Normal"/>
    <w:link w:val="Tablecaption5"/>
    <w:rsid w:val="0032616B"/>
    <w:pPr>
      <w:widowControl w:val="0"/>
      <w:shd w:val="clear" w:color="auto" w:fill="FFFFFF"/>
      <w:spacing w:after="0" w:line="288" w:lineRule="exact"/>
    </w:pPr>
    <w:rPr>
      <w:rFonts w:cs="Times New Roman"/>
      <w:i/>
      <w:iCs/>
      <w:spacing w:val="-2"/>
      <w:sz w:val="19"/>
      <w:szCs w:val="19"/>
    </w:rPr>
  </w:style>
  <w:style w:type="paragraph" w:customStyle="1" w:styleId="Bodytext151">
    <w:name w:val="Body text (15)1"/>
    <w:basedOn w:val="Normal"/>
    <w:link w:val="Bodytext15"/>
    <w:rsid w:val="0032616B"/>
    <w:pPr>
      <w:widowControl w:val="0"/>
      <w:shd w:val="clear" w:color="auto" w:fill="FFFFFF"/>
      <w:spacing w:before="60" w:after="300" w:line="240" w:lineRule="atLeast"/>
      <w:jc w:val="center"/>
    </w:pPr>
    <w:rPr>
      <w:rFonts w:cs="Times New Roman"/>
      <w:i/>
      <w:iCs/>
      <w:spacing w:val="-2"/>
      <w:sz w:val="19"/>
      <w:szCs w:val="19"/>
    </w:rPr>
  </w:style>
  <w:style w:type="paragraph" w:customStyle="1" w:styleId="Tablecaption61">
    <w:name w:val="Table caption (6)1"/>
    <w:basedOn w:val="Normal"/>
    <w:link w:val="Tablecaption6"/>
    <w:rsid w:val="0032616B"/>
    <w:pPr>
      <w:widowControl w:val="0"/>
      <w:shd w:val="clear" w:color="auto" w:fill="FFFFFF"/>
      <w:spacing w:after="0" w:line="240" w:lineRule="atLeast"/>
    </w:pPr>
    <w:rPr>
      <w:rFonts w:cs="Times New Roman"/>
      <w:spacing w:val="3"/>
      <w:sz w:val="18"/>
      <w:szCs w:val="18"/>
    </w:rPr>
  </w:style>
  <w:style w:type="paragraph" w:customStyle="1" w:styleId="Tablecaption70">
    <w:name w:val="Table caption (7)"/>
    <w:basedOn w:val="Normal"/>
    <w:link w:val="Tablecaption7"/>
    <w:rsid w:val="0032616B"/>
    <w:pPr>
      <w:widowControl w:val="0"/>
      <w:shd w:val="clear" w:color="auto" w:fill="FFFFFF"/>
      <w:spacing w:after="0" w:line="240" w:lineRule="atLeast"/>
    </w:pPr>
    <w:rPr>
      <w:rFonts w:cs="Times New Roman"/>
      <w:spacing w:val="3"/>
      <w:sz w:val="23"/>
      <w:szCs w:val="23"/>
    </w:rPr>
  </w:style>
  <w:style w:type="paragraph" w:customStyle="1" w:styleId="Tablecaption80">
    <w:name w:val="Table caption (8)"/>
    <w:basedOn w:val="Normal"/>
    <w:link w:val="Tablecaption8"/>
    <w:rsid w:val="0032616B"/>
    <w:pPr>
      <w:widowControl w:val="0"/>
      <w:shd w:val="clear" w:color="auto" w:fill="FFFFFF"/>
      <w:spacing w:after="0" w:line="240" w:lineRule="atLeast"/>
    </w:pPr>
    <w:rPr>
      <w:rFonts w:cs="Times New Roman"/>
      <w:b/>
      <w:bCs/>
      <w:spacing w:val="4"/>
      <w:sz w:val="19"/>
      <w:szCs w:val="19"/>
    </w:rPr>
  </w:style>
  <w:style w:type="paragraph" w:customStyle="1" w:styleId="Tablecaption91">
    <w:name w:val="Table caption (9)1"/>
    <w:basedOn w:val="Normal"/>
    <w:link w:val="Tablecaption9"/>
    <w:rsid w:val="0032616B"/>
    <w:pPr>
      <w:widowControl w:val="0"/>
      <w:shd w:val="clear" w:color="auto" w:fill="FFFFFF"/>
      <w:spacing w:after="0" w:line="240" w:lineRule="atLeast"/>
      <w:jc w:val="both"/>
    </w:pPr>
    <w:rPr>
      <w:rFonts w:cs="Times New Roman"/>
      <w:spacing w:val="173"/>
      <w:sz w:val="9"/>
      <w:szCs w:val="9"/>
    </w:rPr>
  </w:style>
  <w:style w:type="paragraph" w:customStyle="1" w:styleId="Headerorfooter70">
    <w:name w:val="Header or footer (7)"/>
    <w:basedOn w:val="Normal"/>
    <w:link w:val="Headerorfooter7"/>
    <w:rsid w:val="0032616B"/>
    <w:pPr>
      <w:widowControl w:val="0"/>
      <w:shd w:val="clear" w:color="auto" w:fill="FFFFFF"/>
      <w:spacing w:after="0" w:line="240" w:lineRule="atLeast"/>
      <w:jc w:val="center"/>
    </w:pPr>
    <w:rPr>
      <w:rFonts w:cs="Times New Roman"/>
      <w:spacing w:val="6"/>
      <w:sz w:val="20"/>
      <w:szCs w:val="20"/>
    </w:rPr>
  </w:style>
  <w:style w:type="paragraph" w:customStyle="1" w:styleId="Tablecaption101">
    <w:name w:val="Table caption (10)1"/>
    <w:basedOn w:val="Normal"/>
    <w:link w:val="Tablecaption10"/>
    <w:rsid w:val="0032616B"/>
    <w:pPr>
      <w:widowControl w:val="0"/>
      <w:shd w:val="clear" w:color="auto" w:fill="FFFFFF"/>
      <w:spacing w:after="0" w:line="240" w:lineRule="atLeast"/>
      <w:jc w:val="both"/>
    </w:pPr>
    <w:rPr>
      <w:rFonts w:cs="Times New Roman"/>
      <w:spacing w:val="-6"/>
      <w:sz w:val="20"/>
      <w:szCs w:val="20"/>
    </w:rPr>
  </w:style>
  <w:style w:type="paragraph" w:customStyle="1" w:styleId="Heading50">
    <w:name w:val="Heading #5"/>
    <w:basedOn w:val="Normal"/>
    <w:link w:val="Heading5"/>
    <w:rsid w:val="0032616B"/>
    <w:pPr>
      <w:widowControl w:val="0"/>
      <w:shd w:val="clear" w:color="auto" w:fill="FFFFFF"/>
      <w:spacing w:after="0" w:line="389" w:lineRule="exact"/>
      <w:jc w:val="center"/>
      <w:outlineLvl w:val="4"/>
    </w:pPr>
    <w:rPr>
      <w:rFonts w:cs="Times New Roman"/>
      <w:spacing w:val="3"/>
      <w:sz w:val="23"/>
      <w:szCs w:val="23"/>
    </w:rPr>
  </w:style>
  <w:style w:type="paragraph" w:customStyle="1" w:styleId="Tableofcontents20">
    <w:name w:val="Table of contents (2)"/>
    <w:basedOn w:val="Normal"/>
    <w:link w:val="Tableofcontents2"/>
    <w:rsid w:val="0032616B"/>
    <w:pPr>
      <w:widowControl w:val="0"/>
      <w:shd w:val="clear" w:color="auto" w:fill="FFFFFF"/>
      <w:spacing w:after="0" w:line="389" w:lineRule="exact"/>
      <w:jc w:val="both"/>
    </w:pPr>
    <w:rPr>
      <w:rFonts w:cs="Times New Roman"/>
      <w:b/>
      <w:bCs/>
      <w:i/>
      <w:iCs/>
      <w:spacing w:val="6"/>
      <w:sz w:val="20"/>
      <w:szCs w:val="20"/>
    </w:rPr>
  </w:style>
  <w:style w:type="paragraph" w:customStyle="1" w:styleId="Tableofcontents30">
    <w:name w:val="Table of contents (3)"/>
    <w:basedOn w:val="Normal"/>
    <w:link w:val="Tableofcontents3"/>
    <w:rsid w:val="0032616B"/>
    <w:pPr>
      <w:widowControl w:val="0"/>
      <w:shd w:val="clear" w:color="auto" w:fill="FFFFFF"/>
      <w:spacing w:after="0" w:line="389" w:lineRule="exact"/>
      <w:jc w:val="both"/>
    </w:pPr>
    <w:rPr>
      <w:rFonts w:cs="Times New Roman"/>
      <w:i/>
      <w:iCs/>
      <w:spacing w:val="4"/>
      <w:sz w:val="25"/>
      <w:szCs w:val="25"/>
    </w:rPr>
  </w:style>
  <w:style w:type="paragraph" w:styleId="TOC3">
    <w:name w:val="toc 3"/>
    <w:basedOn w:val="Normal"/>
    <w:next w:val="Normal"/>
    <w:link w:val="TOC3Char"/>
    <w:autoRedefine/>
    <w:semiHidden/>
    <w:rsid w:val="0032616B"/>
    <w:pPr>
      <w:widowControl w:val="0"/>
      <w:shd w:val="clear" w:color="auto" w:fill="FFFFFF"/>
      <w:spacing w:after="0" w:line="389" w:lineRule="exact"/>
      <w:jc w:val="both"/>
    </w:pPr>
    <w:rPr>
      <w:rFonts w:cs="Times New Roman"/>
      <w:i/>
      <w:iCs/>
      <w:spacing w:val="-2"/>
      <w:sz w:val="19"/>
      <w:szCs w:val="19"/>
    </w:rPr>
  </w:style>
  <w:style w:type="paragraph" w:styleId="TOC2">
    <w:name w:val="toc 2"/>
    <w:basedOn w:val="Normal"/>
    <w:next w:val="Normal"/>
    <w:link w:val="TOC2Char"/>
    <w:autoRedefine/>
    <w:semiHidden/>
    <w:rsid w:val="0032616B"/>
    <w:pPr>
      <w:widowControl w:val="0"/>
      <w:shd w:val="clear" w:color="auto" w:fill="FFFFFF"/>
      <w:spacing w:after="0" w:line="389" w:lineRule="exact"/>
      <w:jc w:val="both"/>
    </w:pPr>
    <w:rPr>
      <w:rFonts w:cs="Times New Roman"/>
      <w:i/>
      <w:iCs/>
      <w:spacing w:val="-3"/>
      <w:sz w:val="23"/>
      <w:szCs w:val="23"/>
    </w:rPr>
  </w:style>
  <w:style w:type="paragraph" w:customStyle="1" w:styleId="Tableofcontents50">
    <w:name w:val="Table of contents (5)"/>
    <w:basedOn w:val="Normal"/>
    <w:link w:val="Tableofcontents5"/>
    <w:rsid w:val="0032616B"/>
    <w:pPr>
      <w:widowControl w:val="0"/>
      <w:shd w:val="clear" w:color="auto" w:fill="FFFFFF"/>
      <w:spacing w:after="0" w:line="396" w:lineRule="exact"/>
      <w:jc w:val="both"/>
    </w:pPr>
    <w:rPr>
      <w:rFonts w:cs="Times New Roman"/>
      <w:b/>
      <w:bCs/>
      <w:i/>
      <w:iCs/>
      <w:spacing w:val="-6"/>
    </w:rPr>
  </w:style>
  <w:style w:type="paragraph" w:customStyle="1" w:styleId="Tableofcontents60">
    <w:name w:val="Table of contents (6)"/>
    <w:basedOn w:val="Normal"/>
    <w:link w:val="Tableofcontents6"/>
    <w:rsid w:val="0032616B"/>
    <w:pPr>
      <w:widowControl w:val="0"/>
      <w:shd w:val="clear" w:color="auto" w:fill="FFFFFF"/>
      <w:spacing w:after="0" w:line="396" w:lineRule="exact"/>
      <w:jc w:val="both"/>
    </w:pPr>
    <w:rPr>
      <w:rFonts w:cs="Times New Roman"/>
      <w:i/>
      <w:iCs/>
      <w:spacing w:val="-5"/>
      <w:sz w:val="27"/>
      <w:szCs w:val="27"/>
    </w:rPr>
  </w:style>
  <w:style w:type="paragraph" w:customStyle="1" w:styleId="Tableofcontents70">
    <w:name w:val="Table of contents (7)"/>
    <w:basedOn w:val="Normal"/>
    <w:link w:val="Tableofcontents7"/>
    <w:rsid w:val="0032616B"/>
    <w:pPr>
      <w:widowControl w:val="0"/>
      <w:shd w:val="clear" w:color="auto" w:fill="FFFFFF"/>
      <w:spacing w:after="0" w:line="389" w:lineRule="exact"/>
      <w:jc w:val="both"/>
    </w:pPr>
    <w:rPr>
      <w:rFonts w:cs="Times New Roman"/>
      <w:i/>
      <w:iCs/>
      <w:spacing w:val="-5"/>
      <w:sz w:val="22"/>
    </w:rPr>
  </w:style>
  <w:style w:type="paragraph" w:customStyle="1" w:styleId="Tableofcontents80">
    <w:name w:val="Table of contents (8)"/>
    <w:basedOn w:val="Normal"/>
    <w:link w:val="Tableofcontents8"/>
    <w:rsid w:val="0032616B"/>
    <w:pPr>
      <w:widowControl w:val="0"/>
      <w:shd w:val="clear" w:color="auto" w:fill="FFFFFF"/>
      <w:spacing w:after="0" w:line="389" w:lineRule="exact"/>
      <w:jc w:val="both"/>
    </w:pPr>
    <w:rPr>
      <w:rFonts w:cs="Times New Roman"/>
      <w:i/>
      <w:iCs/>
      <w:spacing w:val="-4"/>
      <w:sz w:val="22"/>
    </w:rPr>
  </w:style>
  <w:style w:type="paragraph" w:customStyle="1" w:styleId="Tableofcontents90">
    <w:name w:val="Table of contents (9)"/>
    <w:basedOn w:val="Normal"/>
    <w:link w:val="Tableofcontents9"/>
    <w:rsid w:val="0032616B"/>
    <w:pPr>
      <w:widowControl w:val="0"/>
      <w:shd w:val="clear" w:color="auto" w:fill="FFFFFF"/>
      <w:spacing w:after="0" w:line="389" w:lineRule="exact"/>
      <w:jc w:val="both"/>
    </w:pPr>
    <w:rPr>
      <w:rFonts w:cs="Times New Roman"/>
      <w:i/>
      <w:iCs/>
      <w:spacing w:val="2"/>
      <w:sz w:val="23"/>
      <w:szCs w:val="23"/>
    </w:rPr>
  </w:style>
  <w:style w:type="paragraph" w:customStyle="1" w:styleId="Tableofcontents100">
    <w:name w:val="Table of contents (10)"/>
    <w:basedOn w:val="Normal"/>
    <w:link w:val="Tableofcontents10"/>
    <w:rsid w:val="0032616B"/>
    <w:pPr>
      <w:widowControl w:val="0"/>
      <w:shd w:val="clear" w:color="auto" w:fill="FFFFFF"/>
      <w:spacing w:after="60" w:line="274" w:lineRule="exact"/>
      <w:jc w:val="both"/>
    </w:pPr>
    <w:rPr>
      <w:rFonts w:cs="Times New Roman"/>
      <w:i/>
      <w:iCs/>
      <w:sz w:val="23"/>
      <w:szCs w:val="23"/>
    </w:rPr>
  </w:style>
  <w:style w:type="paragraph" w:customStyle="1" w:styleId="Tableofcontents110">
    <w:name w:val="Table of contents (11)"/>
    <w:basedOn w:val="Normal"/>
    <w:link w:val="Tableofcontents11"/>
    <w:rsid w:val="0032616B"/>
    <w:pPr>
      <w:widowControl w:val="0"/>
      <w:shd w:val="clear" w:color="auto" w:fill="FFFFFF"/>
      <w:spacing w:after="60" w:line="281" w:lineRule="exact"/>
      <w:jc w:val="both"/>
    </w:pPr>
    <w:rPr>
      <w:rFonts w:cs="Times New Roman"/>
      <w:spacing w:val="7"/>
      <w:sz w:val="19"/>
      <w:szCs w:val="19"/>
    </w:rPr>
  </w:style>
  <w:style w:type="paragraph" w:customStyle="1" w:styleId="Tableofcontents120">
    <w:name w:val="Table of contents (12)"/>
    <w:basedOn w:val="Normal"/>
    <w:link w:val="Tableofcontents12"/>
    <w:rsid w:val="0032616B"/>
    <w:pPr>
      <w:widowControl w:val="0"/>
      <w:shd w:val="clear" w:color="auto" w:fill="FFFFFF"/>
      <w:spacing w:after="0" w:line="396" w:lineRule="exact"/>
      <w:jc w:val="both"/>
    </w:pPr>
    <w:rPr>
      <w:rFonts w:cs="Times New Roman"/>
      <w:i/>
      <w:iCs/>
      <w:spacing w:val="-6"/>
      <w:sz w:val="19"/>
      <w:szCs w:val="19"/>
    </w:rPr>
  </w:style>
  <w:style w:type="paragraph" w:styleId="TOC4">
    <w:name w:val="toc 4"/>
    <w:basedOn w:val="Normal"/>
    <w:next w:val="Normal"/>
    <w:autoRedefine/>
    <w:semiHidden/>
    <w:rsid w:val="0032616B"/>
    <w:pPr>
      <w:widowControl w:val="0"/>
      <w:shd w:val="clear" w:color="auto" w:fill="FFFFFF"/>
      <w:spacing w:after="0" w:line="389" w:lineRule="exact"/>
      <w:jc w:val="both"/>
    </w:pPr>
    <w:rPr>
      <w:rFonts w:eastAsia="Courier New" w:cs="Times New Roman"/>
      <w:i/>
      <w:iCs/>
      <w:spacing w:val="-2"/>
      <w:sz w:val="19"/>
      <w:szCs w:val="19"/>
      <w:lang w:val="vi-VN"/>
    </w:rPr>
  </w:style>
  <w:style w:type="paragraph" w:customStyle="1" w:styleId="DefaultParagraphFontParaCharCharCharCharChar">
    <w:name w:val="Default Paragraph Font Para Char Char Char Char Char"/>
    <w:autoRedefine/>
    <w:rsid w:val="0032616B"/>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uiPriority w:val="99"/>
    <w:rsid w:val="0032616B"/>
    <w:pPr>
      <w:widowControl w:val="0"/>
      <w:tabs>
        <w:tab w:val="center" w:pos="4680"/>
        <w:tab w:val="right" w:pos="9360"/>
      </w:tabs>
      <w:spacing w:after="0" w:line="240" w:lineRule="auto"/>
    </w:pPr>
    <w:rPr>
      <w:rFonts w:ascii="Courier New" w:eastAsia="Courier New" w:hAnsi="Courier New" w:cs="Courier New"/>
      <w:color w:val="000000"/>
      <w:sz w:val="24"/>
      <w:szCs w:val="24"/>
      <w:lang w:val="vi-VN" w:eastAsia="vi-VN"/>
    </w:rPr>
  </w:style>
  <w:style w:type="character" w:customStyle="1" w:styleId="HeaderChar">
    <w:name w:val="Header Char"/>
    <w:basedOn w:val="DefaultParagraphFont"/>
    <w:link w:val="Header"/>
    <w:uiPriority w:val="99"/>
    <w:rsid w:val="0032616B"/>
    <w:rPr>
      <w:rFonts w:ascii="Courier New" w:eastAsia="Courier New" w:hAnsi="Courier New" w:cs="Courier New"/>
      <w:color w:val="000000"/>
      <w:sz w:val="24"/>
      <w:szCs w:val="24"/>
      <w:lang w:val="vi-VN" w:eastAsia="vi-VN"/>
    </w:rPr>
  </w:style>
  <w:style w:type="paragraph" w:styleId="Footer">
    <w:name w:val="footer"/>
    <w:basedOn w:val="Normal"/>
    <w:link w:val="FooterChar"/>
    <w:uiPriority w:val="99"/>
    <w:rsid w:val="0032616B"/>
    <w:pPr>
      <w:widowControl w:val="0"/>
      <w:tabs>
        <w:tab w:val="center" w:pos="4680"/>
        <w:tab w:val="right" w:pos="9360"/>
      </w:tabs>
      <w:spacing w:after="0" w:line="240" w:lineRule="auto"/>
    </w:pPr>
    <w:rPr>
      <w:rFonts w:ascii="Courier New" w:eastAsia="Courier New" w:hAnsi="Courier New" w:cs="Courier New"/>
      <w:color w:val="000000"/>
      <w:sz w:val="24"/>
      <w:szCs w:val="24"/>
      <w:lang w:val="vi-VN" w:eastAsia="vi-VN"/>
    </w:rPr>
  </w:style>
  <w:style w:type="character" w:customStyle="1" w:styleId="FooterChar">
    <w:name w:val="Footer Char"/>
    <w:basedOn w:val="DefaultParagraphFont"/>
    <w:link w:val="Footer"/>
    <w:uiPriority w:val="99"/>
    <w:rsid w:val="0032616B"/>
    <w:rPr>
      <w:rFonts w:ascii="Courier New" w:eastAsia="Courier New" w:hAnsi="Courier New" w:cs="Courier New"/>
      <w:color w:val="000000"/>
      <w:sz w:val="24"/>
      <w:szCs w:val="24"/>
      <w:lang w:val="vi-VN" w:eastAsia="vi-VN"/>
    </w:rPr>
  </w:style>
  <w:style w:type="paragraph" w:styleId="BodyTextIndent">
    <w:name w:val="Body Text Indent"/>
    <w:basedOn w:val="Normal"/>
    <w:link w:val="BodyTextIndentChar"/>
    <w:rsid w:val="0032616B"/>
    <w:pPr>
      <w:spacing w:after="120" w:line="240" w:lineRule="auto"/>
      <w:ind w:left="360"/>
    </w:pPr>
    <w:rPr>
      <w:rFonts w:eastAsia="Times New Roman" w:cs="Times New Roman"/>
      <w:szCs w:val="28"/>
    </w:rPr>
  </w:style>
  <w:style w:type="character" w:customStyle="1" w:styleId="BodyTextIndentChar">
    <w:name w:val="Body Text Indent Char"/>
    <w:basedOn w:val="DefaultParagraphFont"/>
    <w:link w:val="BodyTextIndent"/>
    <w:rsid w:val="0032616B"/>
    <w:rPr>
      <w:rFonts w:eastAsia="Times New Roman" w:cs="Times New Roman"/>
      <w:szCs w:val="28"/>
    </w:rPr>
  </w:style>
  <w:style w:type="character" w:customStyle="1" w:styleId="fontstyle31">
    <w:name w:val="fontstyle31"/>
    <w:rsid w:val="0032616B"/>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AD02D3"/>
    <w:rPr>
      <w:rFonts w:ascii="Times New Roman" w:hAnsi="Times New Roman" w:cs="Times New Roman" w:hint="default"/>
      <w:b/>
      <w:bCs/>
      <w:i/>
      <w:iCs/>
      <w:color w:val="000000"/>
      <w:sz w:val="28"/>
      <w:szCs w:val="28"/>
    </w:rPr>
  </w:style>
  <w:style w:type="character" w:customStyle="1" w:styleId="FootnoteTextChar1">
    <w:name w:val="Footnote Text Char1"/>
    <w:aliases w:val="Footnote Text Char Char Char Char Char Char1,Footnote Text Char Char Char Char Char Char Ch Char Char1,Footnote Text Char Char Char Char Char Char Ch Char Char Char Char1,Footnote Text Char Char Char Char Char Char Ch Char2,fn Char2"/>
    <w:uiPriority w:val="99"/>
    <w:semiHidden/>
    <w:locked/>
    <w:rsid w:val="00EB44C2"/>
    <w:rPr>
      <w:lang w:eastAsia="ja-JP"/>
    </w:rPr>
  </w:style>
  <w:style w:type="paragraph" w:customStyle="1" w:styleId="Normal1">
    <w:name w:val="Normal1"/>
    <w:basedOn w:val="Normal"/>
    <w:rsid w:val="00EB44C2"/>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2A57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573B"/>
    <w:rPr>
      <w:rFonts w:ascii="Tahoma" w:hAnsi="Tahoma" w:cs="Tahoma"/>
      <w:sz w:val="16"/>
      <w:szCs w:val="16"/>
    </w:rPr>
  </w:style>
  <w:style w:type="paragraph" w:customStyle="1" w:styleId="Noidung">
    <w:name w:val="Noi dung"/>
    <w:basedOn w:val="Normal"/>
    <w:qFormat/>
    <w:rsid w:val="00D16221"/>
    <w:pPr>
      <w:widowControl w:val="0"/>
      <w:spacing w:before="60" w:after="0" w:line="240" w:lineRule="auto"/>
      <w:ind w:firstLine="567"/>
      <w:jc w:val="both"/>
    </w:pPr>
    <w:rPr>
      <w:rFonts w:eastAsia="Times New Roman" w:cs="Times New Roman"/>
      <w:szCs w:val="24"/>
      <w:lang w:eastAsia="vi-VN"/>
    </w:rPr>
  </w:style>
  <w:style w:type="paragraph" w:styleId="ListParagraph">
    <w:name w:val="List Paragraph"/>
    <w:basedOn w:val="Normal"/>
    <w:uiPriority w:val="34"/>
    <w:qFormat/>
    <w:rsid w:val="00A75BE8"/>
    <w:pPr>
      <w:ind w:left="720"/>
      <w:contextualSpacing/>
    </w:pPr>
  </w:style>
  <w:style w:type="character" w:customStyle="1" w:styleId="Heading3Char">
    <w:name w:val="Heading 3 Char"/>
    <w:basedOn w:val="DefaultParagraphFont"/>
    <w:link w:val="Heading3"/>
    <w:uiPriority w:val="9"/>
    <w:rsid w:val="00A52E9E"/>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373918">
      <w:bodyDiv w:val="1"/>
      <w:marLeft w:val="0"/>
      <w:marRight w:val="0"/>
      <w:marTop w:val="0"/>
      <w:marBottom w:val="0"/>
      <w:divBdr>
        <w:top w:val="none" w:sz="0" w:space="0" w:color="auto"/>
        <w:left w:val="none" w:sz="0" w:space="0" w:color="auto"/>
        <w:bottom w:val="none" w:sz="0" w:space="0" w:color="auto"/>
        <w:right w:val="none" w:sz="0" w:space="0" w:color="auto"/>
      </w:divBdr>
    </w:div>
    <w:div w:id="684290353">
      <w:bodyDiv w:val="1"/>
      <w:marLeft w:val="0"/>
      <w:marRight w:val="0"/>
      <w:marTop w:val="0"/>
      <w:marBottom w:val="0"/>
      <w:divBdr>
        <w:top w:val="none" w:sz="0" w:space="0" w:color="auto"/>
        <w:left w:val="none" w:sz="0" w:space="0" w:color="auto"/>
        <w:bottom w:val="none" w:sz="0" w:space="0" w:color="auto"/>
        <w:right w:val="none" w:sz="0" w:space="0" w:color="auto"/>
      </w:divBdr>
    </w:div>
    <w:div w:id="798955036">
      <w:bodyDiv w:val="1"/>
      <w:marLeft w:val="0"/>
      <w:marRight w:val="0"/>
      <w:marTop w:val="0"/>
      <w:marBottom w:val="0"/>
      <w:divBdr>
        <w:top w:val="none" w:sz="0" w:space="0" w:color="auto"/>
        <w:left w:val="none" w:sz="0" w:space="0" w:color="auto"/>
        <w:bottom w:val="none" w:sz="0" w:space="0" w:color="auto"/>
        <w:right w:val="none" w:sz="0" w:space="0" w:color="auto"/>
      </w:divBdr>
    </w:div>
    <w:div w:id="1044523381">
      <w:bodyDiv w:val="1"/>
      <w:marLeft w:val="0"/>
      <w:marRight w:val="0"/>
      <w:marTop w:val="0"/>
      <w:marBottom w:val="0"/>
      <w:divBdr>
        <w:top w:val="none" w:sz="0" w:space="0" w:color="auto"/>
        <w:left w:val="none" w:sz="0" w:space="0" w:color="auto"/>
        <w:bottom w:val="none" w:sz="0" w:space="0" w:color="auto"/>
        <w:right w:val="none" w:sz="0" w:space="0" w:color="auto"/>
      </w:divBdr>
    </w:div>
    <w:div w:id="1691495165">
      <w:bodyDiv w:val="1"/>
      <w:marLeft w:val="0"/>
      <w:marRight w:val="0"/>
      <w:marTop w:val="0"/>
      <w:marBottom w:val="0"/>
      <w:divBdr>
        <w:top w:val="none" w:sz="0" w:space="0" w:color="auto"/>
        <w:left w:val="none" w:sz="0" w:space="0" w:color="auto"/>
        <w:bottom w:val="none" w:sz="0" w:space="0" w:color="auto"/>
        <w:right w:val="none" w:sz="0" w:space="0" w:color="auto"/>
      </w:divBdr>
      <w:divsChild>
        <w:div w:id="462843988">
          <w:marLeft w:val="0"/>
          <w:marRight w:val="0"/>
          <w:marTop w:val="0"/>
          <w:marBottom w:val="0"/>
          <w:divBdr>
            <w:top w:val="none" w:sz="0" w:space="0" w:color="auto"/>
            <w:left w:val="none" w:sz="0" w:space="0" w:color="auto"/>
            <w:bottom w:val="none" w:sz="0" w:space="0" w:color="auto"/>
            <w:right w:val="none" w:sz="0" w:space="0" w:color="auto"/>
          </w:divBdr>
        </w:div>
      </w:divsChild>
    </w:div>
    <w:div w:id="210930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dacsan.hatinh.vn/" TargetMode="External"/><Relationship Id="rId4" Type="http://schemas.microsoft.com/office/2007/relationships/stylesWithEffects" Target="stylesWithEffects.xml"/><Relationship Id="rId9" Type="http://schemas.openxmlformats.org/officeDocument/2006/relationships/hyperlink" Target="http://dacsan.hatinh.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4CE12-7D82-46B3-8C68-4DEC2A985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17364</Words>
  <Characters>98978</Characters>
  <Application>Microsoft Office Word</Application>
  <DocSecurity>0</DocSecurity>
  <Lines>824</Lines>
  <Paragraphs>232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2</cp:revision>
  <dcterms:created xsi:type="dcterms:W3CDTF">2020-03-29T10:16:00Z</dcterms:created>
  <dcterms:modified xsi:type="dcterms:W3CDTF">2020-03-29T10:16:00Z</dcterms:modified>
</cp:coreProperties>
</file>